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AFD" w:rsidRDefault="00D16774" w:rsidP="00D16774">
      <w:pPr>
        <w:jc w:val="right"/>
        <w:rPr>
          <w:rFonts w:ascii="Times New Roman" w:hAnsi="Times New Roman" w:cs="Times New Roman"/>
          <w:sz w:val="28"/>
          <w:szCs w:val="28"/>
        </w:rPr>
      </w:pPr>
      <w:r>
        <w:rPr>
          <w:rFonts w:ascii="Times New Roman" w:hAnsi="Times New Roman" w:cs="Times New Roman"/>
          <w:sz w:val="28"/>
          <w:szCs w:val="28"/>
        </w:rPr>
        <w:t>П</w:t>
      </w:r>
      <w:r w:rsidR="002778F3">
        <w:rPr>
          <w:rFonts w:ascii="Times New Roman" w:hAnsi="Times New Roman" w:cs="Times New Roman"/>
          <w:sz w:val="28"/>
          <w:szCs w:val="28"/>
        </w:rPr>
        <w:t>р</w:t>
      </w:r>
      <w:r>
        <w:rPr>
          <w:rFonts w:ascii="Times New Roman" w:hAnsi="Times New Roman" w:cs="Times New Roman"/>
          <w:sz w:val="28"/>
          <w:szCs w:val="28"/>
        </w:rPr>
        <w:t>иложение к постановлению</w:t>
      </w:r>
    </w:p>
    <w:p w:rsidR="00D16774" w:rsidRDefault="00D16774" w:rsidP="00D16774">
      <w:pPr>
        <w:jc w:val="right"/>
        <w:rPr>
          <w:rFonts w:ascii="Times New Roman" w:hAnsi="Times New Roman" w:cs="Times New Roman"/>
          <w:sz w:val="28"/>
          <w:szCs w:val="28"/>
        </w:rPr>
      </w:pPr>
      <w:r>
        <w:rPr>
          <w:rFonts w:ascii="Times New Roman" w:hAnsi="Times New Roman" w:cs="Times New Roman"/>
          <w:sz w:val="28"/>
          <w:szCs w:val="28"/>
        </w:rPr>
        <w:t>администрации ЗАТО Озерный</w:t>
      </w:r>
    </w:p>
    <w:p w:rsidR="00D16774" w:rsidRPr="00D16774" w:rsidRDefault="007B224A" w:rsidP="00D16774">
      <w:pPr>
        <w:jc w:val="right"/>
        <w:rPr>
          <w:rFonts w:ascii="Times New Roman" w:hAnsi="Times New Roman" w:cs="Times New Roman"/>
          <w:sz w:val="28"/>
          <w:szCs w:val="28"/>
        </w:rPr>
      </w:pPr>
      <w:r>
        <w:rPr>
          <w:rFonts w:ascii="Times New Roman" w:hAnsi="Times New Roman" w:cs="Times New Roman"/>
          <w:sz w:val="28"/>
          <w:szCs w:val="28"/>
        </w:rPr>
        <w:t xml:space="preserve">от </w:t>
      </w:r>
      <w:r w:rsidR="009202EA">
        <w:rPr>
          <w:rFonts w:ascii="Times New Roman" w:hAnsi="Times New Roman" w:cs="Times New Roman"/>
          <w:sz w:val="28"/>
          <w:szCs w:val="28"/>
        </w:rPr>
        <w:t>09.11.202</w:t>
      </w:r>
      <w:r w:rsidR="009C6EA8">
        <w:rPr>
          <w:rFonts w:ascii="Times New Roman" w:hAnsi="Times New Roman" w:cs="Times New Roman"/>
          <w:sz w:val="28"/>
          <w:szCs w:val="28"/>
        </w:rPr>
        <w:t>2</w:t>
      </w:r>
      <w:r w:rsidR="00363F2E">
        <w:rPr>
          <w:rFonts w:ascii="Times New Roman" w:hAnsi="Times New Roman" w:cs="Times New Roman"/>
          <w:sz w:val="28"/>
          <w:szCs w:val="28"/>
        </w:rPr>
        <w:t xml:space="preserve"> г. № </w:t>
      </w:r>
      <w:r w:rsidR="009C6EA8">
        <w:rPr>
          <w:rFonts w:ascii="Times New Roman" w:hAnsi="Times New Roman" w:cs="Times New Roman"/>
          <w:sz w:val="28"/>
          <w:szCs w:val="28"/>
        </w:rPr>
        <w:t>208</w:t>
      </w: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rsidP="001C3F01">
      <w:pPr>
        <w:jc w:val="center"/>
        <w:rPr>
          <w:rFonts w:ascii="Times New Roman" w:hAnsi="Times New Roman" w:cs="Times New Roman"/>
          <w:sz w:val="36"/>
          <w:szCs w:val="36"/>
        </w:rPr>
      </w:pPr>
      <w:r>
        <w:rPr>
          <w:rFonts w:ascii="Times New Roman" w:hAnsi="Times New Roman" w:cs="Times New Roman"/>
          <w:sz w:val="36"/>
          <w:szCs w:val="36"/>
        </w:rPr>
        <w:t>МУНИЦИПАЛЬНАЯ ПРОГРАММА</w:t>
      </w:r>
    </w:p>
    <w:p w:rsidR="001C3F01" w:rsidRDefault="001C3F01" w:rsidP="001C3F01">
      <w:pPr>
        <w:jc w:val="center"/>
        <w:rPr>
          <w:rFonts w:ascii="Times New Roman" w:hAnsi="Times New Roman" w:cs="Times New Roman"/>
          <w:sz w:val="36"/>
          <w:szCs w:val="36"/>
        </w:rPr>
      </w:pPr>
      <w:r>
        <w:rPr>
          <w:rFonts w:ascii="Times New Roman" w:hAnsi="Times New Roman" w:cs="Times New Roman"/>
          <w:sz w:val="36"/>
          <w:szCs w:val="36"/>
        </w:rPr>
        <w:t>ЗАТО ОЗЕРНЫЙ ТВЕРСКОЙ ОБЛАСТИ</w:t>
      </w:r>
    </w:p>
    <w:p w:rsidR="000A2115" w:rsidRDefault="001C3F01" w:rsidP="001C3F01">
      <w:pPr>
        <w:jc w:val="center"/>
        <w:rPr>
          <w:rFonts w:ascii="Times New Roman" w:hAnsi="Times New Roman" w:cs="Times New Roman"/>
          <w:sz w:val="36"/>
          <w:szCs w:val="36"/>
        </w:rPr>
      </w:pPr>
      <w:r>
        <w:rPr>
          <w:rFonts w:ascii="Times New Roman" w:hAnsi="Times New Roman" w:cs="Times New Roman"/>
          <w:sz w:val="36"/>
          <w:szCs w:val="36"/>
        </w:rPr>
        <w:t>«</w:t>
      </w:r>
      <w:r w:rsidR="000A2115">
        <w:rPr>
          <w:rFonts w:ascii="Times New Roman" w:hAnsi="Times New Roman" w:cs="Times New Roman"/>
          <w:sz w:val="36"/>
          <w:szCs w:val="36"/>
        </w:rPr>
        <w:t xml:space="preserve">Жилищно-коммунальное хозяйство и энергетика ЗАТО Озерный Тверской области» </w:t>
      </w:r>
    </w:p>
    <w:p w:rsidR="001C3F01" w:rsidRDefault="007B224A" w:rsidP="001C3F01">
      <w:pPr>
        <w:jc w:val="center"/>
        <w:rPr>
          <w:rFonts w:ascii="Times New Roman" w:hAnsi="Times New Roman" w:cs="Times New Roman"/>
          <w:sz w:val="28"/>
          <w:szCs w:val="28"/>
        </w:rPr>
      </w:pPr>
      <w:r>
        <w:rPr>
          <w:rFonts w:ascii="Times New Roman" w:hAnsi="Times New Roman" w:cs="Times New Roman"/>
          <w:sz w:val="36"/>
          <w:szCs w:val="36"/>
        </w:rPr>
        <w:t xml:space="preserve">на </w:t>
      </w:r>
      <w:r w:rsidR="00845A84">
        <w:rPr>
          <w:rFonts w:ascii="Times New Roman" w:hAnsi="Times New Roman" w:cs="Times New Roman"/>
          <w:sz w:val="36"/>
          <w:szCs w:val="36"/>
        </w:rPr>
        <w:t>202</w:t>
      </w:r>
      <w:r w:rsidR="009C6EA8">
        <w:rPr>
          <w:rFonts w:ascii="Times New Roman" w:hAnsi="Times New Roman" w:cs="Times New Roman"/>
          <w:sz w:val="36"/>
          <w:szCs w:val="36"/>
        </w:rPr>
        <w:t>3</w:t>
      </w:r>
      <w:r w:rsidR="00845A84">
        <w:rPr>
          <w:rFonts w:ascii="Times New Roman" w:hAnsi="Times New Roman" w:cs="Times New Roman"/>
          <w:sz w:val="36"/>
          <w:szCs w:val="36"/>
        </w:rPr>
        <w:t>-20</w:t>
      </w:r>
      <w:r w:rsidR="00284B65">
        <w:rPr>
          <w:rFonts w:ascii="Times New Roman" w:hAnsi="Times New Roman" w:cs="Times New Roman"/>
          <w:sz w:val="36"/>
          <w:szCs w:val="36"/>
        </w:rPr>
        <w:t>2</w:t>
      </w:r>
      <w:r w:rsidR="009C6EA8">
        <w:rPr>
          <w:rFonts w:ascii="Times New Roman" w:hAnsi="Times New Roman" w:cs="Times New Roman"/>
          <w:sz w:val="36"/>
          <w:szCs w:val="36"/>
        </w:rPr>
        <w:t>5</w:t>
      </w:r>
      <w:r w:rsidR="000A2115">
        <w:rPr>
          <w:rFonts w:ascii="Times New Roman" w:hAnsi="Times New Roman" w:cs="Times New Roman"/>
          <w:sz w:val="36"/>
          <w:szCs w:val="36"/>
        </w:rPr>
        <w:t xml:space="preserve"> годы</w:t>
      </w:r>
      <w:r w:rsidR="001C3F01">
        <w:rPr>
          <w:rFonts w:ascii="Times New Roman" w:hAnsi="Times New Roman" w:cs="Times New Roman"/>
          <w:sz w:val="36"/>
          <w:szCs w:val="36"/>
        </w:rPr>
        <w:t xml:space="preserve">                        </w:t>
      </w: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t>ЗАТО Озерный Тверской области</w:t>
      </w:r>
    </w:p>
    <w:p w:rsidR="001C3F01" w:rsidRDefault="00845A84" w:rsidP="001C3F01">
      <w:pPr>
        <w:jc w:val="center"/>
        <w:rPr>
          <w:rFonts w:ascii="Times New Roman" w:hAnsi="Times New Roman" w:cs="Times New Roman"/>
          <w:sz w:val="28"/>
          <w:szCs w:val="28"/>
        </w:rPr>
      </w:pPr>
      <w:r>
        <w:rPr>
          <w:rFonts w:ascii="Times New Roman" w:hAnsi="Times New Roman" w:cs="Times New Roman"/>
          <w:sz w:val="28"/>
          <w:szCs w:val="28"/>
        </w:rPr>
        <w:t>20</w:t>
      </w:r>
      <w:r w:rsidR="00284B65">
        <w:rPr>
          <w:rFonts w:ascii="Times New Roman" w:hAnsi="Times New Roman" w:cs="Times New Roman"/>
          <w:sz w:val="28"/>
          <w:szCs w:val="28"/>
        </w:rPr>
        <w:t>2</w:t>
      </w:r>
      <w:r w:rsidR="009C6EA8">
        <w:rPr>
          <w:rFonts w:ascii="Times New Roman" w:hAnsi="Times New Roman" w:cs="Times New Roman"/>
          <w:sz w:val="28"/>
          <w:szCs w:val="28"/>
        </w:rPr>
        <w:t>3</w:t>
      </w:r>
      <w:r w:rsidR="001C3F01">
        <w:rPr>
          <w:rFonts w:ascii="Times New Roman" w:hAnsi="Times New Roman" w:cs="Times New Roman"/>
          <w:sz w:val="28"/>
          <w:szCs w:val="28"/>
        </w:rPr>
        <w:t xml:space="preserve"> год</w:t>
      </w:r>
    </w:p>
    <w:p w:rsidR="00905201" w:rsidRDefault="009052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Паспорт </w:t>
      </w: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r w:rsidR="00177025">
        <w:rPr>
          <w:rFonts w:ascii="Times New Roman" w:hAnsi="Times New Roman" w:cs="Times New Roman"/>
          <w:sz w:val="28"/>
          <w:szCs w:val="28"/>
        </w:rPr>
        <w:t xml:space="preserve"> </w:t>
      </w:r>
    </w:p>
    <w:p w:rsidR="00177025" w:rsidRPr="00177025" w:rsidRDefault="00177025" w:rsidP="00177025">
      <w:pPr>
        <w:jc w:val="center"/>
        <w:rPr>
          <w:rFonts w:ascii="Times New Roman" w:hAnsi="Times New Roman" w:cs="Times New Roman"/>
          <w:sz w:val="28"/>
          <w:szCs w:val="28"/>
        </w:rPr>
      </w:pPr>
      <w:r w:rsidRPr="00177025">
        <w:rPr>
          <w:rFonts w:ascii="Times New Roman" w:hAnsi="Times New Roman" w:cs="Times New Roman"/>
          <w:sz w:val="28"/>
          <w:szCs w:val="28"/>
        </w:rPr>
        <w:t>«</w:t>
      </w:r>
      <w:r w:rsidR="000A2115">
        <w:rPr>
          <w:rFonts w:ascii="Times New Roman" w:hAnsi="Times New Roman" w:cs="Times New Roman"/>
          <w:sz w:val="28"/>
          <w:szCs w:val="28"/>
        </w:rPr>
        <w:t>Жилищно-коммунальное хозяйство и энергетика ЗАТО Озерный Тверской области</w:t>
      </w:r>
      <w:r w:rsidR="00CB17CD">
        <w:rPr>
          <w:rFonts w:ascii="Times New Roman" w:hAnsi="Times New Roman" w:cs="Times New Roman"/>
          <w:sz w:val="28"/>
          <w:szCs w:val="28"/>
        </w:rPr>
        <w:t>»</w:t>
      </w:r>
      <w:r w:rsidR="007B224A">
        <w:rPr>
          <w:rFonts w:ascii="Times New Roman" w:hAnsi="Times New Roman" w:cs="Times New Roman"/>
          <w:sz w:val="28"/>
          <w:szCs w:val="28"/>
        </w:rPr>
        <w:t xml:space="preserve"> на </w:t>
      </w:r>
      <w:r w:rsidR="00845A84">
        <w:rPr>
          <w:rFonts w:ascii="Times New Roman" w:hAnsi="Times New Roman" w:cs="Times New Roman"/>
          <w:sz w:val="28"/>
          <w:szCs w:val="28"/>
        </w:rPr>
        <w:t>20</w:t>
      </w:r>
      <w:r w:rsidR="009202EA">
        <w:rPr>
          <w:rFonts w:ascii="Times New Roman" w:hAnsi="Times New Roman" w:cs="Times New Roman"/>
          <w:sz w:val="28"/>
          <w:szCs w:val="28"/>
        </w:rPr>
        <w:t>2</w:t>
      </w:r>
      <w:r w:rsidR="009C6EA8">
        <w:rPr>
          <w:rFonts w:ascii="Times New Roman" w:hAnsi="Times New Roman" w:cs="Times New Roman"/>
          <w:sz w:val="28"/>
          <w:szCs w:val="28"/>
        </w:rPr>
        <w:t>3</w:t>
      </w:r>
      <w:r w:rsidR="00845A84">
        <w:rPr>
          <w:rFonts w:ascii="Times New Roman" w:hAnsi="Times New Roman" w:cs="Times New Roman"/>
          <w:sz w:val="28"/>
          <w:szCs w:val="28"/>
        </w:rPr>
        <w:t>-202</w:t>
      </w:r>
      <w:r w:rsidR="009C6EA8">
        <w:rPr>
          <w:rFonts w:ascii="Times New Roman" w:hAnsi="Times New Roman" w:cs="Times New Roman"/>
          <w:sz w:val="28"/>
          <w:szCs w:val="28"/>
        </w:rPr>
        <w:t>5</w:t>
      </w:r>
      <w:r w:rsidRPr="00177025">
        <w:rPr>
          <w:rFonts w:ascii="Times New Roman" w:hAnsi="Times New Roman" w:cs="Times New Roman"/>
          <w:sz w:val="28"/>
          <w:szCs w:val="28"/>
        </w:rPr>
        <w:t xml:space="preserve"> </w:t>
      </w:r>
      <w:r w:rsidR="00CB17CD">
        <w:rPr>
          <w:rFonts w:ascii="Times New Roman" w:hAnsi="Times New Roman" w:cs="Times New Roman"/>
          <w:sz w:val="28"/>
          <w:szCs w:val="28"/>
        </w:rPr>
        <w:t>годы.</w:t>
      </w:r>
    </w:p>
    <w:p w:rsidR="001C3F01" w:rsidRDefault="001C3F01" w:rsidP="00177025">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3369"/>
        <w:gridCol w:w="6768"/>
      </w:tblGrid>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Наименование муниципальной программы</w:t>
            </w:r>
          </w:p>
        </w:tc>
        <w:tc>
          <w:tcPr>
            <w:tcW w:w="6769" w:type="dxa"/>
          </w:tcPr>
          <w:p w:rsidR="001C3F01" w:rsidRPr="007578E4" w:rsidRDefault="00177025" w:rsidP="009C6EA8">
            <w:pPr>
              <w:rPr>
                <w:rFonts w:ascii="Times New Roman" w:hAnsi="Times New Roman" w:cs="Times New Roman"/>
                <w:sz w:val="26"/>
                <w:szCs w:val="26"/>
              </w:rPr>
            </w:pPr>
            <w:r>
              <w:rPr>
                <w:rFonts w:ascii="Times New Roman" w:hAnsi="Times New Roman" w:cs="Times New Roman"/>
                <w:sz w:val="26"/>
                <w:szCs w:val="26"/>
              </w:rPr>
              <w:t>Муниципальная программа «</w:t>
            </w:r>
            <w:r w:rsidR="000A2115">
              <w:rPr>
                <w:rFonts w:ascii="Times New Roman" w:hAnsi="Times New Roman" w:cs="Times New Roman"/>
                <w:sz w:val="26"/>
                <w:szCs w:val="26"/>
              </w:rPr>
              <w:t>Жилищно-коммунальное хозяйство и энергетика ЗАТО Озерный Тверской области</w:t>
            </w:r>
            <w:r w:rsidR="00CB17CD">
              <w:rPr>
                <w:rFonts w:ascii="Times New Roman" w:hAnsi="Times New Roman" w:cs="Times New Roman"/>
                <w:sz w:val="26"/>
                <w:szCs w:val="26"/>
              </w:rPr>
              <w:t>»</w:t>
            </w:r>
            <w:r w:rsidR="001C3F01" w:rsidRPr="007578E4">
              <w:rPr>
                <w:rFonts w:ascii="Times New Roman" w:hAnsi="Times New Roman" w:cs="Times New Roman"/>
                <w:sz w:val="26"/>
                <w:szCs w:val="26"/>
              </w:rPr>
              <w:t xml:space="preserve"> на </w:t>
            </w:r>
            <w:r w:rsidR="00845A84">
              <w:rPr>
                <w:rFonts w:ascii="Times New Roman" w:hAnsi="Times New Roman" w:cs="Times New Roman"/>
                <w:sz w:val="26"/>
                <w:szCs w:val="26"/>
              </w:rPr>
              <w:t>202</w:t>
            </w:r>
            <w:r w:rsidR="009C6EA8">
              <w:rPr>
                <w:rFonts w:ascii="Times New Roman" w:hAnsi="Times New Roman" w:cs="Times New Roman"/>
                <w:sz w:val="26"/>
                <w:szCs w:val="26"/>
              </w:rPr>
              <w:t>3</w:t>
            </w:r>
            <w:r w:rsidR="00845A84">
              <w:rPr>
                <w:rFonts w:ascii="Times New Roman" w:hAnsi="Times New Roman" w:cs="Times New Roman"/>
                <w:sz w:val="26"/>
                <w:szCs w:val="26"/>
              </w:rPr>
              <w:t>-202</w:t>
            </w:r>
            <w:r w:rsidR="009C6EA8">
              <w:rPr>
                <w:rFonts w:ascii="Times New Roman" w:hAnsi="Times New Roman" w:cs="Times New Roman"/>
                <w:sz w:val="26"/>
                <w:szCs w:val="26"/>
              </w:rPr>
              <w:t>5</w:t>
            </w:r>
            <w:r w:rsidR="001C3F01" w:rsidRPr="007578E4">
              <w:rPr>
                <w:rFonts w:ascii="Times New Roman" w:hAnsi="Times New Roman" w:cs="Times New Roman"/>
                <w:sz w:val="26"/>
                <w:szCs w:val="26"/>
              </w:rPr>
              <w:t xml:space="preserve"> </w:t>
            </w:r>
            <w:r w:rsidR="00CB17CD">
              <w:rPr>
                <w:rFonts w:ascii="Times New Roman" w:hAnsi="Times New Roman" w:cs="Times New Roman"/>
                <w:sz w:val="26"/>
                <w:szCs w:val="26"/>
              </w:rPr>
              <w:t>годы</w:t>
            </w:r>
          </w:p>
        </w:tc>
      </w:tr>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Главный администратор муниципальной программы</w:t>
            </w:r>
          </w:p>
        </w:tc>
        <w:tc>
          <w:tcPr>
            <w:tcW w:w="67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Администрация закрытого административно-территориального образования Озерный Тверской области</w:t>
            </w:r>
          </w:p>
        </w:tc>
      </w:tr>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Администраторы</w:t>
            </w:r>
            <w:r w:rsidR="00F15CE0" w:rsidRPr="007578E4">
              <w:rPr>
                <w:rFonts w:ascii="Times New Roman" w:hAnsi="Times New Roman" w:cs="Times New Roman"/>
                <w:sz w:val="26"/>
                <w:szCs w:val="26"/>
              </w:rPr>
              <w:t xml:space="preserve"> муниципальной программы</w:t>
            </w:r>
          </w:p>
        </w:tc>
        <w:tc>
          <w:tcPr>
            <w:tcW w:w="6769" w:type="dxa"/>
          </w:tcPr>
          <w:p w:rsidR="001C3F01" w:rsidRPr="007578E4" w:rsidRDefault="00D16774" w:rsidP="00D16774">
            <w:pPr>
              <w:rPr>
                <w:rFonts w:ascii="Times New Roman" w:hAnsi="Times New Roman" w:cs="Times New Roman"/>
                <w:sz w:val="26"/>
                <w:szCs w:val="26"/>
              </w:rPr>
            </w:pPr>
            <w:r>
              <w:rPr>
                <w:rFonts w:ascii="Times New Roman" w:hAnsi="Times New Roman" w:cs="Times New Roman"/>
                <w:sz w:val="26"/>
                <w:szCs w:val="26"/>
              </w:rPr>
              <w:t>-</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Срок реализации муниципальной программы</w:t>
            </w:r>
          </w:p>
        </w:tc>
        <w:tc>
          <w:tcPr>
            <w:tcW w:w="6769" w:type="dxa"/>
          </w:tcPr>
          <w:p w:rsidR="001C3F01" w:rsidRPr="007578E4" w:rsidRDefault="00F15CE0" w:rsidP="009C6EA8">
            <w:pPr>
              <w:rPr>
                <w:rFonts w:ascii="Times New Roman" w:hAnsi="Times New Roman" w:cs="Times New Roman"/>
                <w:sz w:val="26"/>
                <w:szCs w:val="26"/>
              </w:rPr>
            </w:pPr>
            <w:r w:rsidRPr="007578E4">
              <w:rPr>
                <w:rFonts w:ascii="Times New Roman" w:hAnsi="Times New Roman" w:cs="Times New Roman"/>
                <w:sz w:val="26"/>
                <w:szCs w:val="26"/>
              </w:rPr>
              <w:t xml:space="preserve">Настоящая Программа  реализуется в течении </w:t>
            </w:r>
            <w:r w:rsidR="00845A84">
              <w:rPr>
                <w:rFonts w:ascii="Times New Roman" w:hAnsi="Times New Roman" w:cs="Times New Roman"/>
                <w:sz w:val="26"/>
                <w:szCs w:val="26"/>
              </w:rPr>
              <w:t>202</w:t>
            </w:r>
            <w:r w:rsidR="009C6EA8">
              <w:rPr>
                <w:rFonts w:ascii="Times New Roman" w:hAnsi="Times New Roman" w:cs="Times New Roman"/>
                <w:sz w:val="26"/>
                <w:szCs w:val="26"/>
              </w:rPr>
              <w:t>3</w:t>
            </w:r>
            <w:r w:rsidR="00845A84">
              <w:rPr>
                <w:rFonts w:ascii="Times New Roman" w:hAnsi="Times New Roman" w:cs="Times New Roman"/>
                <w:sz w:val="26"/>
                <w:szCs w:val="26"/>
              </w:rPr>
              <w:t>-202</w:t>
            </w:r>
            <w:r w:rsidR="009C6EA8">
              <w:rPr>
                <w:rFonts w:ascii="Times New Roman" w:hAnsi="Times New Roman" w:cs="Times New Roman"/>
                <w:sz w:val="26"/>
                <w:szCs w:val="26"/>
              </w:rPr>
              <w:t>5</w:t>
            </w:r>
            <w:r w:rsidRPr="007578E4">
              <w:rPr>
                <w:rFonts w:ascii="Times New Roman" w:hAnsi="Times New Roman" w:cs="Times New Roman"/>
                <w:sz w:val="26"/>
                <w:szCs w:val="26"/>
              </w:rPr>
              <w:t xml:space="preserve"> год</w:t>
            </w:r>
            <w:r w:rsidR="007B224A">
              <w:rPr>
                <w:rFonts w:ascii="Times New Roman" w:hAnsi="Times New Roman" w:cs="Times New Roman"/>
                <w:sz w:val="26"/>
                <w:szCs w:val="26"/>
              </w:rPr>
              <w:t>ов</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Цели муниципальной программы</w:t>
            </w:r>
          </w:p>
        </w:tc>
        <w:tc>
          <w:tcPr>
            <w:tcW w:w="6769" w:type="dxa"/>
          </w:tcPr>
          <w:p w:rsidR="001C3F01" w:rsidRDefault="009C6EA8" w:rsidP="00F15CE0">
            <w:pPr>
              <w:rPr>
                <w:rFonts w:ascii="Times New Roman" w:hAnsi="Times New Roman" w:cs="Times New Roman"/>
                <w:sz w:val="26"/>
                <w:szCs w:val="26"/>
              </w:rPr>
            </w:pPr>
            <w:r>
              <w:rPr>
                <w:rFonts w:ascii="Times New Roman" w:hAnsi="Times New Roman" w:cs="Times New Roman"/>
                <w:sz w:val="26"/>
                <w:szCs w:val="26"/>
              </w:rPr>
              <w:t>1. К</w:t>
            </w:r>
            <w:r w:rsidRPr="009C6EA8">
              <w:rPr>
                <w:rFonts w:ascii="Times New Roman" w:hAnsi="Times New Roman" w:cs="Times New Roman"/>
                <w:sz w:val="26"/>
                <w:szCs w:val="26"/>
              </w:rPr>
              <w:t>ардинальное 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8 имуществом в МКД его собственниками и привлекающими профессиональными исполнителями</w:t>
            </w:r>
            <w:r>
              <w:rPr>
                <w:rFonts w:ascii="Times New Roman" w:hAnsi="Times New Roman" w:cs="Times New Roman"/>
                <w:sz w:val="26"/>
                <w:szCs w:val="26"/>
              </w:rPr>
              <w:t>.</w:t>
            </w:r>
          </w:p>
          <w:p w:rsidR="009C6EA8" w:rsidRPr="007578E4" w:rsidRDefault="009C6EA8" w:rsidP="00F15CE0">
            <w:pPr>
              <w:rPr>
                <w:rFonts w:ascii="Times New Roman" w:hAnsi="Times New Roman" w:cs="Times New Roman"/>
                <w:sz w:val="26"/>
                <w:szCs w:val="26"/>
              </w:rPr>
            </w:pPr>
            <w:r>
              <w:rPr>
                <w:rFonts w:ascii="Times New Roman" w:hAnsi="Times New Roman" w:cs="Times New Roman"/>
                <w:sz w:val="26"/>
                <w:szCs w:val="26"/>
              </w:rPr>
              <w:t>2. Обеспечение комфортных условий</w:t>
            </w:r>
            <w:r w:rsidR="00252C52">
              <w:rPr>
                <w:rFonts w:ascii="Times New Roman" w:hAnsi="Times New Roman" w:cs="Times New Roman"/>
                <w:sz w:val="26"/>
                <w:szCs w:val="26"/>
              </w:rPr>
              <w:t xml:space="preserve"> проживания, повышение качества и условий жизни населения на территории Тверской области.</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Подпрограммы</w:t>
            </w:r>
          </w:p>
        </w:tc>
        <w:tc>
          <w:tcPr>
            <w:tcW w:w="6769" w:type="dxa"/>
          </w:tcPr>
          <w:p w:rsidR="000A2115" w:rsidRDefault="007B224A" w:rsidP="000A2115">
            <w:pPr>
              <w:rPr>
                <w:rFonts w:ascii="Times New Roman" w:hAnsi="Times New Roman" w:cs="Times New Roman"/>
                <w:sz w:val="26"/>
                <w:szCs w:val="26"/>
              </w:rPr>
            </w:pPr>
            <w:r>
              <w:rPr>
                <w:rFonts w:ascii="Times New Roman" w:hAnsi="Times New Roman" w:cs="Times New Roman"/>
                <w:sz w:val="26"/>
                <w:szCs w:val="26"/>
              </w:rPr>
              <w:t>Подпрограмма 1</w:t>
            </w:r>
            <w:r w:rsidR="000A2115">
              <w:rPr>
                <w:rFonts w:ascii="Times New Roman" w:hAnsi="Times New Roman" w:cs="Times New Roman"/>
                <w:sz w:val="26"/>
                <w:szCs w:val="26"/>
              </w:rPr>
              <w:t xml:space="preserve"> «</w:t>
            </w:r>
            <w:r w:rsidR="005B5C7B">
              <w:rPr>
                <w:rFonts w:ascii="Times New Roman" w:hAnsi="Times New Roman" w:cs="Times New Roman"/>
                <w:sz w:val="26"/>
                <w:szCs w:val="26"/>
              </w:rPr>
              <w:t>Организация осуществления к</w:t>
            </w:r>
            <w:r w:rsidR="000A2115">
              <w:rPr>
                <w:rFonts w:ascii="Times New Roman" w:hAnsi="Times New Roman" w:cs="Times New Roman"/>
                <w:sz w:val="26"/>
                <w:szCs w:val="26"/>
              </w:rPr>
              <w:t>апитальн</w:t>
            </w:r>
            <w:r w:rsidR="005B5C7B">
              <w:rPr>
                <w:rFonts w:ascii="Times New Roman" w:hAnsi="Times New Roman" w:cs="Times New Roman"/>
                <w:sz w:val="26"/>
                <w:szCs w:val="26"/>
              </w:rPr>
              <w:t>ого</w:t>
            </w:r>
            <w:r w:rsidR="000A2115">
              <w:rPr>
                <w:rFonts w:ascii="Times New Roman" w:hAnsi="Times New Roman" w:cs="Times New Roman"/>
                <w:sz w:val="26"/>
                <w:szCs w:val="26"/>
              </w:rPr>
              <w:t xml:space="preserve"> ремонт</w:t>
            </w:r>
            <w:r w:rsidR="005B5C7B">
              <w:rPr>
                <w:rFonts w:ascii="Times New Roman" w:hAnsi="Times New Roman" w:cs="Times New Roman"/>
                <w:sz w:val="26"/>
                <w:szCs w:val="26"/>
              </w:rPr>
              <w:t>а</w:t>
            </w:r>
            <w:r w:rsidR="000A2115">
              <w:rPr>
                <w:rFonts w:ascii="Times New Roman" w:hAnsi="Times New Roman" w:cs="Times New Roman"/>
                <w:sz w:val="26"/>
                <w:szCs w:val="26"/>
              </w:rPr>
              <w:t xml:space="preserve"> многоквартирных жилых домов на территории ЗАТО Озерный Тверской области» (Далее – Подпрограмма </w:t>
            </w:r>
            <w:r>
              <w:rPr>
                <w:rFonts w:ascii="Times New Roman" w:hAnsi="Times New Roman" w:cs="Times New Roman"/>
                <w:sz w:val="26"/>
                <w:szCs w:val="26"/>
              </w:rPr>
              <w:t>1</w:t>
            </w:r>
            <w:r w:rsidR="000A2115">
              <w:rPr>
                <w:rFonts w:ascii="Times New Roman" w:hAnsi="Times New Roman" w:cs="Times New Roman"/>
                <w:sz w:val="26"/>
                <w:szCs w:val="26"/>
              </w:rPr>
              <w:t>);</w:t>
            </w:r>
          </w:p>
          <w:p w:rsidR="000A2115" w:rsidRPr="007578E4" w:rsidRDefault="000A2115" w:rsidP="007B224A">
            <w:pPr>
              <w:rPr>
                <w:rFonts w:ascii="Times New Roman" w:hAnsi="Times New Roman" w:cs="Times New Roman"/>
                <w:sz w:val="26"/>
                <w:szCs w:val="26"/>
              </w:rPr>
            </w:pPr>
            <w:r>
              <w:rPr>
                <w:rFonts w:ascii="Times New Roman" w:hAnsi="Times New Roman" w:cs="Times New Roman"/>
                <w:sz w:val="26"/>
                <w:szCs w:val="26"/>
              </w:rPr>
              <w:t xml:space="preserve">Подпрограмма </w:t>
            </w:r>
            <w:r w:rsidR="007B224A">
              <w:rPr>
                <w:rFonts w:ascii="Times New Roman" w:hAnsi="Times New Roman" w:cs="Times New Roman"/>
                <w:sz w:val="26"/>
                <w:szCs w:val="26"/>
              </w:rPr>
              <w:t>2</w:t>
            </w:r>
            <w:r>
              <w:rPr>
                <w:rFonts w:ascii="Times New Roman" w:hAnsi="Times New Roman" w:cs="Times New Roman"/>
                <w:sz w:val="26"/>
                <w:szCs w:val="26"/>
              </w:rPr>
              <w:t xml:space="preserve">  «Развитие и благоустройство ЗАТО Озерный Тверской области» (Далее – Подпрограмма  </w:t>
            </w:r>
            <w:r w:rsidR="007B224A">
              <w:rPr>
                <w:rFonts w:ascii="Times New Roman" w:hAnsi="Times New Roman" w:cs="Times New Roman"/>
                <w:sz w:val="26"/>
                <w:szCs w:val="26"/>
              </w:rPr>
              <w:t>2</w:t>
            </w:r>
            <w:r>
              <w:rPr>
                <w:rFonts w:ascii="Times New Roman" w:hAnsi="Times New Roman" w:cs="Times New Roman"/>
                <w:sz w:val="26"/>
                <w:szCs w:val="26"/>
              </w:rPr>
              <w:t>).</w:t>
            </w:r>
          </w:p>
        </w:tc>
      </w:tr>
      <w:tr w:rsidR="00253A3A" w:rsidRPr="007578E4" w:rsidTr="001C3F01">
        <w:tc>
          <w:tcPr>
            <w:tcW w:w="3369" w:type="dxa"/>
            <w:vMerge w:val="restart"/>
          </w:tcPr>
          <w:p w:rsidR="00253A3A" w:rsidRPr="007578E4" w:rsidRDefault="00253A3A" w:rsidP="001C3F01">
            <w:pPr>
              <w:rPr>
                <w:rFonts w:ascii="Times New Roman" w:hAnsi="Times New Roman" w:cs="Times New Roman"/>
                <w:sz w:val="26"/>
                <w:szCs w:val="26"/>
              </w:rPr>
            </w:pPr>
            <w:r w:rsidRPr="007578E4">
              <w:rPr>
                <w:rFonts w:ascii="Times New Roman" w:hAnsi="Times New Roman" w:cs="Times New Roman"/>
                <w:sz w:val="26"/>
                <w:szCs w:val="26"/>
              </w:rPr>
              <w:t>Ожидаемые результаты реализации муниципальной программы</w:t>
            </w:r>
          </w:p>
        </w:tc>
        <w:tc>
          <w:tcPr>
            <w:tcW w:w="6769" w:type="dxa"/>
          </w:tcPr>
          <w:p w:rsidR="00253A3A" w:rsidRPr="007578E4" w:rsidRDefault="000A2115" w:rsidP="000A2115">
            <w:pPr>
              <w:rPr>
                <w:rFonts w:ascii="Times New Roman" w:hAnsi="Times New Roman" w:cs="Times New Roman"/>
                <w:sz w:val="26"/>
                <w:szCs w:val="26"/>
              </w:rPr>
            </w:pPr>
            <w:r>
              <w:rPr>
                <w:rFonts w:ascii="Times New Roman" w:hAnsi="Times New Roman" w:cs="Times New Roman"/>
                <w:sz w:val="26"/>
                <w:szCs w:val="26"/>
              </w:rPr>
              <w:t>Увеличение доли населения удовлетворенных предоставляемой услугой по горячему водоснабжению</w:t>
            </w:r>
            <w:r w:rsidR="00A47FFD">
              <w:rPr>
                <w:rFonts w:ascii="Times New Roman" w:hAnsi="Times New Roman" w:cs="Times New Roman"/>
                <w:sz w:val="26"/>
                <w:szCs w:val="26"/>
              </w:rPr>
              <w:t>.</w:t>
            </w:r>
          </w:p>
        </w:tc>
      </w:tr>
      <w:tr w:rsidR="00253A3A" w:rsidRPr="007578E4" w:rsidTr="001C3F01">
        <w:tc>
          <w:tcPr>
            <w:tcW w:w="3369" w:type="dxa"/>
            <w:vMerge/>
          </w:tcPr>
          <w:p w:rsidR="00253A3A" w:rsidRPr="007578E4" w:rsidRDefault="00253A3A" w:rsidP="001C3F01">
            <w:pPr>
              <w:rPr>
                <w:rFonts w:ascii="Times New Roman" w:hAnsi="Times New Roman" w:cs="Times New Roman"/>
                <w:sz w:val="26"/>
                <w:szCs w:val="26"/>
              </w:rPr>
            </w:pPr>
          </w:p>
        </w:tc>
        <w:tc>
          <w:tcPr>
            <w:tcW w:w="6769" w:type="dxa"/>
          </w:tcPr>
          <w:p w:rsidR="00253A3A" w:rsidRPr="007578E4" w:rsidRDefault="00A47FFD" w:rsidP="00425994">
            <w:pPr>
              <w:rPr>
                <w:rFonts w:ascii="Times New Roman" w:hAnsi="Times New Roman" w:cs="Times New Roman"/>
                <w:sz w:val="26"/>
                <w:szCs w:val="26"/>
              </w:rPr>
            </w:pPr>
            <w:r>
              <w:rPr>
                <w:rFonts w:ascii="Times New Roman" w:hAnsi="Times New Roman" w:cs="Times New Roman"/>
                <w:sz w:val="26"/>
                <w:szCs w:val="26"/>
              </w:rPr>
              <w:t>Уменьшение уровня износа коммунальной инфраструктуры и увеличение надежности и безопасности ее функционирования.</w:t>
            </w:r>
          </w:p>
        </w:tc>
      </w:tr>
      <w:tr w:rsidR="00253A3A" w:rsidRPr="007578E4" w:rsidTr="001C3F01">
        <w:tc>
          <w:tcPr>
            <w:tcW w:w="3369" w:type="dxa"/>
            <w:vMerge/>
          </w:tcPr>
          <w:p w:rsidR="00253A3A" w:rsidRPr="007578E4" w:rsidRDefault="00253A3A" w:rsidP="001C3F01">
            <w:pPr>
              <w:rPr>
                <w:rFonts w:ascii="Times New Roman" w:hAnsi="Times New Roman" w:cs="Times New Roman"/>
                <w:sz w:val="26"/>
                <w:szCs w:val="26"/>
              </w:rPr>
            </w:pPr>
          </w:p>
        </w:tc>
        <w:tc>
          <w:tcPr>
            <w:tcW w:w="6769" w:type="dxa"/>
          </w:tcPr>
          <w:p w:rsidR="00253A3A" w:rsidRPr="007578E4" w:rsidRDefault="00A47FFD" w:rsidP="00425994">
            <w:pPr>
              <w:rPr>
                <w:rFonts w:ascii="Times New Roman" w:hAnsi="Times New Roman" w:cs="Times New Roman"/>
                <w:sz w:val="26"/>
                <w:szCs w:val="26"/>
              </w:rPr>
            </w:pPr>
            <w:r>
              <w:rPr>
                <w:rFonts w:ascii="Times New Roman" w:hAnsi="Times New Roman" w:cs="Times New Roman"/>
                <w:sz w:val="26"/>
                <w:szCs w:val="26"/>
              </w:rPr>
              <w:t>Благоустройство территории ЗАТО Озерный и содержание территории в нормативном санитарном состоянии.</w:t>
            </w:r>
          </w:p>
        </w:tc>
      </w:tr>
      <w:tr w:rsidR="00253A3A" w:rsidRPr="007578E4" w:rsidTr="001C3F01">
        <w:tc>
          <w:tcPr>
            <w:tcW w:w="3369" w:type="dxa"/>
          </w:tcPr>
          <w:p w:rsidR="00253A3A" w:rsidRPr="007578E4" w:rsidRDefault="00253A3A" w:rsidP="001C3F01">
            <w:pPr>
              <w:rPr>
                <w:rFonts w:ascii="Times New Roman" w:hAnsi="Times New Roman" w:cs="Times New Roman"/>
                <w:sz w:val="26"/>
                <w:szCs w:val="26"/>
              </w:rPr>
            </w:pPr>
            <w:r w:rsidRPr="007578E4">
              <w:rPr>
                <w:rFonts w:ascii="Times New Roman" w:hAnsi="Times New Roman" w:cs="Times New Roman"/>
                <w:sz w:val="26"/>
                <w:szCs w:val="26"/>
              </w:rPr>
              <w:t>Объемы и источники финансирования муниципальной программы по годам ее реализации в разрезе подпрограммы.</w:t>
            </w:r>
          </w:p>
        </w:tc>
        <w:tc>
          <w:tcPr>
            <w:tcW w:w="6769" w:type="dxa"/>
          </w:tcPr>
          <w:p w:rsidR="00253A3A" w:rsidRDefault="005164B2" w:rsidP="00425994">
            <w:pPr>
              <w:rPr>
                <w:rFonts w:ascii="Times New Roman" w:hAnsi="Times New Roman" w:cs="Times New Roman"/>
                <w:sz w:val="26"/>
                <w:szCs w:val="26"/>
              </w:rPr>
            </w:pPr>
            <w:r w:rsidRPr="007578E4">
              <w:rPr>
                <w:rFonts w:ascii="Times New Roman" w:hAnsi="Times New Roman" w:cs="Times New Roman"/>
                <w:sz w:val="26"/>
                <w:szCs w:val="26"/>
              </w:rPr>
              <w:t>Общий объем финансирования</w:t>
            </w:r>
            <w:r w:rsidR="007578E4" w:rsidRPr="007578E4">
              <w:rPr>
                <w:rFonts w:ascii="Times New Roman" w:hAnsi="Times New Roman" w:cs="Times New Roman"/>
                <w:sz w:val="26"/>
                <w:szCs w:val="26"/>
              </w:rPr>
              <w:t xml:space="preserve"> Муниципальной программы на </w:t>
            </w:r>
            <w:r w:rsidR="00845A84">
              <w:rPr>
                <w:rFonts w:ascii="Times New Roman" w:hAnsi="Times New Roman" w:cs="Times New Roman"/>
                <w:sz w:val="26"/>
                <w:szCs w:val="26"/>
              </w:rPr>
              <w:t>202</w:t>
            </w:r>
            <w:r w:rsidR="00252C52">
              <w:rPr>
                <w:rFonts w:ascii="Times New Roman" w:hAnsi="Times New Roman" w:cs="Times New Roman"/>
                <w:sz w:val="26"/>
                <w:szCs w:val="26"/>
              </w:rPr>
              <w:t>3</w:t>
            </w:r>
            <w:r w:rsidR="00845A84">
              <w:rPr>
                <w:rFonts w:ascii="Times New Roman" w:hAnsi="Times New Roman" w:cs="Times New Roman"/>
                <w:sz w:val="26"/>
                <w:szCs w:val="26"/>
              </w:rPr>
              <w:t>-202</w:t>
            </w:r>
            <w:r w:rsidR="00252C52">
              <w:rPr>
                <w:rFonts w:ascii="Times New Roman" w:hAnsi="Times New Roman" w:cs="Times New Roman"/>
                <w:sz w:val="26"/>
                <w:szCs w:val="26"/>
              </w:rPr>
              <w:t>5</w:t>
            </w:r>
            <w:r w:rsidR="007578E4" w:rsidRPr="007578E4">
              <w:rPr>
                <w:rFonts w:ascii="Times New Roman" w:hAnsi="Times New Roman" w:cs="Times New Roman"/>
                <w:sz w:val="26"/>
                <w:szCs w:val="26"/>
              </w:rPr>
              <w:t xml:space="preserve"> годы составляет </w:t>
            </w:r>
            <w:r w:rsidR="00252C52">
              <w:rPr>
                <w:rFonts w:ascii="Times New Roman" w:hAnsi="Times New Roman" w:cs="Times New Roman"/>
                <w:sz w:val="26"/>
                <w:szCs w:val="26"/>
              </w:rPr>
              <w:t>14 241,0</w:t>
            </w:r>
            <w:r w:rsidR="00CB17CD">
              <w:rPr>
                <w:rFonts w:ascii="Times New Roman" w:hAnsi="Times New Roman" w:cs="Times New Roman"/>
                <w:sz w:val="26"/>
                <w:szCs w:val="26"/>
              </w:rPr>
              <w:t xml:space="preserve"> </w:t>
            </w:r>
            <w:r w:rsidR="007578E4" w:rsidRPr="007578E4">
              <w:rPr>
                <w:rFonts w:ascii="Times New Roman" w:hAnsi="Times New Roman" w:cs="Times New Roman"/>
                <w:sz w:val="26"/>
                <w:szCs w:val="26"/>
              </w:rPr>
              <w:t xml:space="preserve"> тыс.руб., в том числе по годам ее реализации в разрезе подпрограмм:</w:t>
            </w:r>
          </w:p>
          <w:p w:rsidR="007B224A" w:rsidRDefault="007B224A" w:rsidP="007B224A">
            <w:pPr>
              <w:rPr>
                <w:rFonts w:ascii="Times New Roman" w:hAnsi="Times New Roman" w:cs="Times New Roman"/>
                <w:sz w:val="26"/>
                <w:szCs w:val="26"/>
              </w:rPr>
            </w:pPr>
            <w:r>
              <w:rPr>
                <w:rFonts w:ascii="Times New Roman" w:hAnsi="Times New Roman" w:cs="Times New Roman"/>
                <w:sz w:val="26"/>
                <w:szCs w:val="26"/>
              </w:rPr>
              <w:t>Подпрограмма 2:</w:t>
            </w:r>
          </w:p>
          <w:p w:rsidR="00845A84" w:rsidRPr="007578E4" w:rsidRDefault="00845A84" w:rsidP="00845A84">
            <w:pPr>
              <w:rPr>
                <w:rFonts w:ascii="Times New Roman" w:hAnsi="Times New Roman" w:cs="Times New Roman"/>
                <w:sz w:val="26"/>
                <w:szCs w:val="26"/>
              </w:rPr>
            </w:pPr>
            <w:r>
              <w:rPr>
                <w:rFonts w:ascii="Times New Roman" w:hAnsi="Times New Roman" w:cs="Times New Roman"/>
                <w:sz w:val="26"/>
                <w:szCs w:val="26"/>
              </w:rPr>
              <w:t>202</w:t>
            </w:r>
            <w:r w:rsidR="00252C52">
              <w:rPr>
                <w:rFonts w:ascii="Times New Roman" w:hAnsi="Times New Roman" w:cs="Times New Roman"/>
                <w:sz w:val="26"/>
                <w:szCs w:val="26"/>
              </w:rPr>
              <w:t>3</w:t>
            </w:r>
            <w:r w:rsidRPr="007578E4">
              <w:rPr>
                <w:rFonts w:ascii="Times New Roman" w:hAnsi="Times New Roman" w:cs="Times New Roman"/>
                <w:sz w:val="26"/>
                <w:szCs w:val="26"/>
              </w:rPr>
              <w:t xml:space="preserve"> год </w:t>
            </w:r>
            <w:r>
              <w:rPr>
                <w:rFonts w:ascii="Times New Roman" w:hAnsi="Times New Roman" w:cs="Times New Roman"/>
                <w:sz w:val="26"/>
                <w:szCs w:val="26"/>
              </w:rPr>
              <w:t>–</w:t>
            </w:r>
            <w:r w:rsidRPr="007578E4">
              <w:rPr>
                <w:rFonts w:ascii="Times New Roman" w:hAnsi="Times New Roman" w:cs="Times New Roman"/>
                <w:sz w:val="26"/>
                <w:szCs w:val="26"/>
              </w:rPr>
              <w:t xml:space="preserve"> </w:t>
            </w:r>
            <w:r w:rsidR="00252C52">
              <w:rPr>
                <w:rFonts w:ascii="Times New Roman" w:hAnsi="Times New Roman" w:cs="Times New Roman"/>
                <w:sz w:val="26"/>
                <w:szCs w:val="26"/>
              </w:rPr>
              <w:t>6 951,0</w:t>
            </w:r>
            <w:r>
              <w:rPr>
                <w:rFonts w:ascii="Times New Roman" w:hAnsi="Times New Roman" w:cs="Times New Roman"/>
                <w:sz w:val="26"/>
                <w:szCs w:val="26"/>
              </w:rPr>
              <w:t xml:space="preserve"> тыс.рублей;</w:t>
            </w:r>
          </w:p>
          <w:p w:rsidR="00845A84" w:rsidRPr="007578E4" w:rsidRDefault="00845A84" w:rsidP="00845A84">
            <w:pPr>
              <w:rPr>
                <w:rFonts w:ascii="Times New Roman" w:hAnsi="Times New Roman" w:cs="Times New Roman"/>
                <w:sz w:val="26"/>
                <w:szCs w:val="26"/>
              </w:rPr>
            </w:pPr>
            <w:r>
              <w:rPr>
                <w:rFonts w:ascii="Times New Roman" w:hAnsi="Times New Roman" w:cs="Times New Roman"/>
                <w:sz w:val="26"/>
                <w:szCs w:val="26"/>
              </w:rPr>
              <w:t>202</w:t>
            </w:r>
            <w:r w:rsidR="00252C52">
              <w:rPr>
                <w:rFonts w:ascii="Times New Roman" w:hAnsi="Times New Roman" w:cs="Times New Roman"/>
                <w:sz w:val="26"/>
                <w:szCs w:val="26"/>
              </w:rPr>
              <w:t>4</w:t>
            </w:r>
            <w:r>
              <w:rPr>
                <w:rFonts w:ascii="Times New Roman" w:hAnsi="Times New Roman" w:cs="Times New Roman"/>
                <w:sz w:val="26"/>
                <w:szCs w:val="26"/>
              </w:rPr>
              <w:t xml:space="preserve"> </w:t>
            </w:r>
            <w:r w:rsidRPr="007578E4">
              <w:rPr>
                <w:rFonts w:ascii="Times New Roman" w:hAnsi="Times New Roman" w:cs="Times New Roman"/>
                <w:sz w:val="26"/>
                <w:szCs w:val="26"/>
              </w:rPr>
              <w:t xml:space="preserve"> год – </w:t>
            </w:r>
            <w:r w:rsidR="004F3D06">
              <w:rPr>
                <w:rFonts w:ascii="Times New Roman" w:hAnsi="Times New Roman" w:cs="Times New Roman"/>
                <w:sz w:val="26"/>
                <w:szCs w:val="26"/>
              </w:rPr>
              <w:t xml:space="preserve">3 </w:t>
            </w:r>
            <w:r w:rsidR="00252C52">
              <w:rPr>
                <w:rFonts w:ascii="Times New Roman" w:hAnsi="Times New Roman" w:cs="Times New Roman"/>
                <w:sz w:val="26"/>
                <w:szCs w:val="26"/>
              </w:rPr>
              <w:t>540</w:t>
            </w:r>
            <w:r w:rsidR="004F3D06">
              <w:rPr>
                <w:rFonts w:ascii="Times New Roman" w:hAnsi="Times New Roman" w:cs="Times New Roman"/>
                <w:sz w:val="26"/>
                <w:szCs w:val="26"/>
              </w:rPr>
              <w:t>,0</w:t>
            </w:r>
            <w:r>
              <w:rPr>
                <w:rFonts w:ascii="Times New Roman" w:hAnsi="Times New Roman" w:cs="Times New Roman"/>
                <w:sz w:val="26"/>
                <w:szCs w:val="26"/>
              </w:rPr>
              <w:t xml:space="preserve">  тыс.рублей;</w:t>
            </w:r>
          </w:p>
          <w:p w:rsidR="00845A84" w:rsidRDefault="00845A84" w:rsidP="00845A84">
            <w:pPr>
              <w:rPr>
                <w:rFonts w:ascii="Times New Roman" w:hAnsi="Times New Roman" w:cs="Times New Roman"/>
                <w:sz w:val="26"/>
                <w:szCs w:val="26"/>
              </w:rPr>
            </w:pPr>
            <w:r w:rsidRPr="007578E4">
              <w:rPr>
                <w:rFonts w:ascii="Times New Roman" w:hAnsi="Times New Roman" w:cs="Times New Roman"/>
                <w:sz w:val="26"/>
                <w:szCs w:val="26"/>
              </w:rPr>
              <w:t>20</w:t>
            </w:r>
            <w:r>
              <w:rPr>
                <w:rFonts w:ascii="Times New Roman" w:hAnsi="Times New Roman" w:cs="Times New Roman"/>
                <w:sz w:val="26"/>
                <w:szCs w:val="26"/>
              </w:rPr>
              <w:t>2</w:t>
            </w:r>
            <w:r w:rsidR="00252C52">
              <w:rPr>
                <w:rFonts w:ascii="Times New Roman" w:hAnsi="Times New Roman" w:cs="Times New Roman"/>
                <w:sz w:val="26"/>
                <w:szCs w:val="26"/>
              </w:rPr>
              <w:t>5</w:t>
            </w:r>
            <w:r w:rsidRPr="007578E4">
              <w:rPr>
                <w:rFonts w:ascii="Times New Roman" w:hAnsi="Times New Roman" w:cs="Times New Roman"/>
                <w:sz w:val="26"/>
                <w:szCs w:val="26"/>
              </w:rPr>
              <w:t xml:space="preserve"> год – </w:t>
            </w:r>
            <w:r w:rsidR="004F3D06">
              <w:rPr>
                <w:rFonts w:ascii="Times New Roman" w:hAnsi="Times New Roman" w:cs="Times New Roman"/>
                <w:sz w:val="26"/>
                <w:szCs w:val="26"/>
              </w:rPr>
              <w:t>3 </w:t>
            </w:r>
            <w:r w:rsidR="00252C52">
              <w:rPr>
                <w:rFonts w:ascii="Times New Roman" w:hAnsi="Times New Roman" w:cs="Times New Roman"/>
                <w:sz w:val="26"/>
                <w:szCs w:val="26"/>
              </w:rPr>
              <w:t>780</w:t>
            </w:r>
            <w:r w:rsidR="004F3D06">
              <w:rPr>
                <w:rFonts w:ascii="Times New Roman" w:hAnsi="Times New Roman" w:cs="Times New Roman"/>
                <w:sz w:val="26"/>
                <w:szCs w:val="26"/>
              </w:rPr>
              <w:t>,0</w:t>
            </w:r>
            <w:r w:rsidRPr="007578E4">
              <w:rPr>
                <w:rFonts w:ascii="Times New Roman" w:hAnsi="Times New Roman" w:cs="Times New Roman"/>
                <w:sz w:val="26"/>
                <w:szCs w:val="26"/>
              </w:rPr>
              <w:t xml:space="preserve"> тыс.рублей</w:t>
            </w:r>
            <w:r>
              <w:rPr>
                <w:rFonts w:ascii="Times New Roman" w:hAnsi="Times New Roman" w:cs="Times New Roman"/>
                <w:sz w:val="26"/>
                <w:szCs w:val="26"/>
              </w:rPr>
              <w:t>.</w:t>
            </w:r>
          </w:p>
          <w:p w:rsidR="007B224A" w:rsidRPr="007578E4" w:rsidRDefault="007B224A" w:rsidP="007B224A">
            <w:pPr>
              <w:rPr>
                <w:rFonts w:ascii="Times New Roman" w:hAnsi="Times New Roman" w:cs="Times New Roman"/>
                <w:sz w:val="26"/>
                <w:szCs w:val="26"/>
              </w:rPr>
            </w:pPr>
          </w:p>
        </w:tc>
      </w:tr>
    </w:tbl>
    <w:p w:rsidR="003A2A9E" w:rsidRDefault="003A2A9E" w:rsidP="001C3F01">
      <w:pPr>
        <w:jc w:val="center"/>
        <w:rPr>
          <w:rFonts w:ascii="Times New Roman" w:hAnsi="Times New Roman" w:cs="Times New Roman"/>
          <w:b/>
          <w:sz w:val="28"/>
          <w:szCs w:val="28"/>
        </w:rPr>
      </w:pPr>
    </w:p>
    <w:p w:rsidR="003A2A9E" w:rsidRDefault="003A2A9E" w:rsidP="001C3F01">
      <w:pPr>
        <w:jc w:val="center"/>
        <w:rPr>
          <w:rFonts w:ascii="Times New Roman" w:hAnsi="Times New Roman" w:cs="Times New Roman"/>
          <w:b/>
          <w:sz w:val="28"/>
          <w:szCs w:val="28"/>
        </w:rPr>
      </w:pPr>
    </w:p>
    <w:p w:rsidR="00177025" w:rsidRPr="003A2A9E"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w:t>
      </w:r>
    </w:p>
    <w:p w:rsidR="00253A3A"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Общая характеристика сферы реализации муниципальной программы.</w:t>
      </w:r>
    </w:p>
    <w:p w:rsidR="00515D49" w:rsidRPr="00515D49" w:rsidRDefault="00515D49" w:rsidP="001C3F01">
      <w:pPr>
        <w:jc w:val="center"/>
        <w:rPr>
          <w:rFonts w:ascii="Times New Roman" w:hAnsi="Times New Roman" w:cs="Times New Roman"/>
          <w:b/>
          <w:sz w:val="28"/>
          <w:szCs w:val="28"/>
        </w:rPr>
      </w:pP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253A3A" w:rsidRPr="00515D49"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Общая характеристика сферы реализации муниципальной программы и прогноз ее развития.</w:t>
      </w:r>
    </w:p>
    <w:p w:rsidR="00515D49" w:rsidRDefault="00515D49" w:rsidP="00A56132">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1. </w:t>
      </w:r>
      <w:r w:rsidR="00A56132">
        <w:rPr>
          <w:rFonts w:ascii="Times New Roman" w:hAnsi="Times New Roman" w:cs="Times New Roman"/>
          <w:sz w:val="28"/>
          <w:szCs w:val="28"/>
        </w:rPr>
        <w:t xml:space="preserve">В ЗАТО Озерный услугами теплоснабжения, водоснабжения и водоотведения обеспечено 10,92 тыс. человек. </w:t>
      </w:r>
      <w:r w:rsidR="007B224A">
        <w:rPr>
          <w:rFonts w:ascii="Times New Roman" w:hAnsi="Times New Roman" w:cs="Times New Roman"/>
          <w:sz w:val="28"/>
          <w:szCs w:val="28"/>
        </w:rPr>
        <w:t>Гарантирующим поставщиком услуг теплоснабжения и горячего водоснабжения на территории ЗАТО Озерный признана</w:t>
      </w:r>
      <w:r w:rsidR="00A56132">
        <w:rPr>
          <w:rFonts w:ascii="Times New Roman" w:hAnsi="Times New Roman" w:cs="Times New Roman"/>
          <w:sz w:val="28"/>
          <w:szCs w:val="28"/>
        </w:rPr>
        <w:t xml:space="preserve"> организация </w:t>
      </w:r>
      <w:r w:rsidR="00AB7DC6">
        <w:rPr>
          <w:rFonts w:ascii="Times New Roman" w:hAnsi="Times New Roman" w:cs="Times New Roman"/>
          <w:sz w:val="28"/>
          <w:szCs w:val="28"/>
        </w:rPr>
        <w:t>МУП «Коммунальные системы ЗАТО Озерный»</w:t>
      </w:r>
      <w:r w:rsidR="00A56132">
        <w:rPr>
          <w:rFonts w:ascii="Times New Roman" w:hAnsi="Times New Roman" w:cs="Times New Roman"/>
          <w:sz w:val="28"/>
          <w:szCs w:val="28"/>
        </w:rPr>
        <w:t xml:space="preserve">.  На момент передачи теплового хозяйства из ведения Министерства обороны РФ </w:t>
      </w:r>
      <w:r w:rsidR="008C56C3">
        <w:rPr>
          <w:rFonts w:ascii="Times New Roman" w:hAnsi="Times New Roman" w:cs="Times New Roman"/>
          <w:sz w:val="28"/>
          <w:szCs w:val="28"/>
        </w:rPr>
        <w:t>в муниципальную собственность</w:t>
      </w:r>
      <w:r w:rsidR="00A56132">
        <w:rPr>
          <w:rFonts w:ascii="Times New Roman" w:hAnsi="Times New Roman" w:cs="Times New Roman"/>
          <w:sz w:val="28"/>
          <w:szCs w:val="28"/>
        </w:rPr>
        <w:t xml:space="preserve"> износ оборудования к</w:t>
      </w:r>
      <w:r w:rsidR="00453260">
        <w:rPr>
          <w:rFonts w:ascii="Times New Roman" w:hAnsi="Times New Roman" w:cs="Times New Roman"/>
          <w:sz w:val="28"/>
          <w:szCs w:val="28"/>
        </w:rPr>
        <w:t>о</w:t>
      </w:r>
      <w:r w:rsidR="00A56132">
        <w:rPr>
          <w:rFonts w:ascii="Times New Roman" w:hAnsi="Times New Roman" w:cs="Times New Roman"/>
          <w:sz w:val="28"/>
          <w:szCs w:val="28"/>
        </w:rPr>
        <w:t>тельных, наружных сетей теплоснабжения уже составлял 80-100%. Для восстановления эксплуатационных характеристик на теплоисточниках, а также транспортирующих магистралях необходимы большие финансовые вложения. С момента передачи объектов теплохозяйства выполнялись работы только для обеспечения безаварийной работы системы, а на работы капитального характера и модернизацию теплового хозяйства финансовых средств не было.</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ab/>
        <w:t>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Внешний облик ЗАТО Озерный, являющи</w:t>
      </w:r>
      <w:r w:rsidR="008C56C3">
        <w:rPr>
          <w:rFonts w:ascii="Times New Roman" w:hAnsi="Times New Roman" w:cs="Times New Roman"/>
          <w:sz w:val="28"/>
          <w:szCs w:val="28"/>
        </w:rPr>
        <w:t>гося</w:t>
      </w:r>
      <w:r>
        <w:rPr>
          <w:rFonts w:ascii="Times New Roman" w:hAnsi="Times New Roman" w:cs="Times New Roman"/>
          <w:sz w:val="28"/>
          <w:szCs w:val="28"/>
        </w:rPr>
        <w:t xml:space="preserve"> местом дислокации дивизии ракетных войск стратегического назначения, непосредственной связан с его  благоустроенностью.</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 xml:space="preserve">Жилищный фонд ЗАТО </w:t>
      </w:r>
      <w:r w:rsidR="00DA740B">
        <w:rPr>
          <w:rFonts w:ascii="Times New Roman" w:hAnsi="Times New Roman" w:cs="Times New Roman"/>
          <w:sz w:val="28"/>
          <w:szCs w:val="28"/>
        </w:rPr>
        <w:t>О</w:t>
      </w:r>
      <w:r>
        <w:rPr>
          <w:rFonts w:ascii="Times New Roman" w:hAnsi="Times New Roman" w:cs="Times New Roman"/>
          <w:sz w:val="28"/>
          <w:szCs w:val="28"/>
        </w:rPr>
        <w:t>зерный представлен 8</w:t>
      </w:r>
      <w:r w:rsidR="00DA740B">
        <w:rPr>
          <w:rFonts w:ascii="Times New Roman" w:hAnsi="Times New Roman" w:cs="Times New Roman"/>
          <w:sz w:val="28"/>
          <w:szCs w:val="28"/>
        </w:rPr>
        <w:t>2</w:t>
      </w:r>
      <w:r>
        <w:rPr>
          <w:rFonts w:ascii="Times New Roman" w:hAnsi="Times New Roman" w:cs="Times New Roman"/>
          <w:sz w:val="28"/>
          <w:szCs w:val="28"/>
        </w:rPr>
        <w:t xml:space="preserve"> домами из которых 68 многоквартирные. Основная застройка домов проводилась на территории ЗАТО Озерный в период 1970-1980 годах. С этого времени проводились частичные капитальные ремонты элементов и конструкци</w:t>
      </w:r>
      <w:r w:rsidR="00AB7DC6">
        <w:rPr>
          <w:rFonts w:ascii="Times New Roman" w:hAnsi="Times New Roman" w:cs="Times New Roman"/>
          <w:sz w:val="28"/>
          <w:szCs w:val="28"/>
        </w:rPr>
        <w:t>й</w:t>
      </w:r>
      <w:r>
        <w:rPr>
          <w:rFonts w:ascii="Times New Roman" w:hAnsi="Times New Roman" w:cs="Times New Roman"/>
          <w:sz w:val="28"/>
          <w:szCs w:val="28"/>
        </w:rPr>
        <w:t xml:space="preserve">. Домам требуются капитальные вложения для приведения технических характеристик к нормативному состоянию. </w:t>
      </w:r>
    </w:p>
    <w:p w:rsidR="00AB7DC6" w:rsidRDefault="00AB7DC6" w:rsidP="00A56132">
      <w:pPr>
        <w:jc w:val="both"/>
        <w:rPr>
          <w:rFonts w:ascii="Times New Roman" w:hAnsi="Times New Roman" w:cs="Times New Roman"/>
          <w:sz w:val="28"/>
          <w:szCs w:val="28"/>
        </w:rPr>
      </w:pPr>
      <w:r>
        <w:rPr>
          <w:rFonts w:ascii="Times New Roman" w:hAnsi="Times New Roman" w:cs="Times New Roman"/>
          <w:sz w:val="28"/>
          <w:szCs w:val="28"/>
        </w:rPr>
        <w:tab/>
        <w:t xml:space="preserve">С 2014 года на территории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 При реализации данной Программы на территории ЗАТО Озерный необходимо оказание квалифицированой помощи жилищному активу многоквартирных домов, фонд капитального ремонта которых формируется на счете регионального оператора, по </w:t>
      </w:r>
      <w:r w:rsidR="000A75D8">
        <w:rPr>
          <w:rFonts w:ascii="Times New Roman" w:hAnsi="Times New Roman" w:cs="Times New Roman"/>
          <w:sz w:val="28"/>
          <w:szCs w:val="28"/>
        </w:rPr>
        <w:t>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 чтобы предотвращать и успешно разрешать возможные конфликтные ситуации, приводящие к срыву сроков и ухудшению качества капитального ремонта.</w:t>
      </w:r>
    </w:p>
    <w:p w:rsidR="00AB7DC6" w:rsidRDefault="00AB7DC6" w:rsidP="00A56132">
      <w:pPr>
        <w:jc w:val="both"/>
        <w:rPr>
          <w:rFonts w:ascii="Times New Roman" w:hAnsi="Times New Roman" w:cs="Times New Roman"/>
          <w:sz w:val="28"/>
          <w:szCs w:val="28"/>
        </w:rPr>
      </w:pPr>
    </w:p>
    <w:p w:rsidR="000A75D8" w:rsidRDefault="000A75D8" w:rsidP="000A75D8">
      <w:pPr>
        <w:rPr>
          <w:rFonts w:ascii="Times New Roman" w:hAnsi="Times New Roman" w:cs="Times New Roman"/>
          <w:sz w:val="28"/>
          <w:szCs w:val="28"/>
        </w:rPr>
      </w:pPr>
    </w:p>
    <w:p w:rsidR="004F3D06" w:rsidRDefault="004F3D06" w:rsidP="000A75D8">
      <w:pPr>
        <w:jc w:val="center"/>
        <w:rPr>
          <w:rFonts w:ascii="Times New Roman" w:hAnsi="Times New Roman" w:cs="Times New Roman"/>
          <w:b/>
          <w:sz w:val="28"/>
          <w:szCs w:val="28"/>
        </w:rPr>
      </w:pPr>
    </w:p>
    <w:p w:rsidR="00177025" w:rsidRPr="00596E0D" w:rsidRDefault="00177025" w:rsidP="000A75D8">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253A3A" w:rsidRPr="00515D49"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Перечень основных проблем в сфере реализации муниципальной программы.</w:t>
      </w:r>
    </w:p>
    <w:p w:rsidR="00515D49" w:rsidRDefault="00515D49" w:rsidP="00515D49">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2. </w:t>
      </w:r>
      <w:r>
        <w:rPr>
          <w:rFonts w:ascii="Times New Roman" w:hAnsi="Times New Roman" w:cs="Times New Roman"/>
          <w:sz w:val="28"/>
          <w:szCs w:val="28"/>
        </w:rPr>
        <w:t xml:space="preserve">К наиболее актуальным проблемам </w:t>
      </w:r>
      <w:r w:rsidR="00A56132">
        <w:rPr>
          <w:rFonts w:ascii="Times New Roman" w:hAnsi="Times New Roman" w:cs="Times New Roman"/>
          <w:sz w:val="28"/>
          <w:szCs w:val="28"/>
        </w:rPr>
        <w:t>жилищно-коммунального</w:t>
      </w:r>
      <w:r>
        <w:rPr>
          <w:rFonts w:ascii="Times New Roman" w:hAnsi="Times New Roman" w:cs="Times New Roman"/>
          <w:sz w:val="28"/>
          <w:szCs w:val="28"/>
        </w:rPr>
        <w:t xml:space="preserve"> хозяйства ЗАТО Озерный относятся:</w:t>
      </w:r>
    </w:p>
    <w:p w:rsidR="007135C1" w:rsidRDefault="00515D49" w:rsidP="00A56132">
      <w:pPr>
        <w:jc w:val="both"/>
        <w:rPr>
          <w:rFonts w:ascii="Times New Roman" w:hAnsi="Times New Roman" w:cs="Times New Roman"/>
          <w:sz w:val="28"/>
          <w:szCs w:val="28"/>
        </w:rPr>
      </w:pPr>
      <w:r>
        <w:rPr>
          <w:rFonts w:ascii="Times New Roman" w:hAnsi="Times New Roman" w:cs="Times New Roman"/>
          <w:sz w:val="28"/>
          <w:szCs w:val="28"/>
        </w:rPr>
        <w:tab/>
      </w:r>
      <w:r w:rsidR="007135C1">
        <w:rPr>
          <w:rFonts w:ascii="Times New Roman" w:hAnsi="Times New Roman" w:cs="Times New Roman"/>
          <w:sz w:val="28"/>
          <w:szCs w:val="28"/>
        </w:rPr>
        <w:t>а</w:t>
      </w:r>
      <w:r>
        <w:rPr>
          <w:rFonts w:ascii="Times New Roman" w:hAnsi="Times New Roman" w:cs="Times New Roman"/>
          <w:sz w:val="28"/>
          <w:szCs w:val="28"/>
        </w:rPr>
        <w:t>)</w:t>
      </w:r>
      <w:r w:rsidR="007135C1">
        <w:rPr>
          <w:rFonts w:ascii="Times New Roman" w:hAnsi="Times New Roman" w:cs="Times New Roman"/>
          <w:sz w:val="28"/>
          <w:szCs w:val="28"/>
        </w:rPr>
        <w:t xml:space="preserve"> </w:t>
      </w:r>
      <w:r w:rsidR="00A56132">
        <w:rPr>
          <w:rFonts w:ascii="Times New Roman" w:hAnsi="Times New Roman" w:cs="Times New Roman"/>
          <w:sz w:val="28"/>
          <w:szCs w:val="28"/>
        </w:rPr>
        <w:t xml:space="preserve">системы теплоснабжения и водоснабжения </w:t>
      </w:r>
      <w:r w:rsidR="008C56C3">
        <w:rPr>
          <w:rFonts w:ascii="Times New Roman" w:hAnsi="Times New Roman" w:cs="Times New Roman"/>
          <w:sz w:val="28"/>
          <w:szCs w:val="28"/>
        </w:rPr>
        <w:t xml:space="preserve">многоквартирных домов </w:t>
      </w:r>
      <w:r w:rsidR="00A56132">
        <w:rPr>
          <w:rFonts w:ascii="Times New Roman" w:hAnsi="Times New Roman" w:cs="Times New Roman"/>
          <w:sz w:val="28"/>
          <w:szCs w:val="28"/>
        </w:rPr>
        <w:t>в настоящее время характеризуются следующими негативными технико-экономическими показателями:</w:t>
      </w:r>
    </w:p>
    <w:p w:rsidR="00A56132" w:rsidRDefault="00A56132" w:rsidP="00A56132">
      <w:pPr>
        <w:jc w:val="both"/>
        <w:rPr>
          <w:rFonts w:ascii="Times New Roman" w:hAnsi="Times New Roman" w:cs="Times New Roman"/>
          <w:sz w:val="28"/>
          <w:szCs w:val="28"/>
        </w:rPr>
      </w:pPr>
      <w:r>
        <w:rPr>
          <w:rFonts w:ascii="Times New Roman" w:hAnsi="Times New Roman" w:cs="Times New Roman"/>
          <w:sz w:val="28"/>
          <w:szCs w:val="28"/>
        </w:rPr>
        <w:t>-износ сетей и оборудования, моральное и физическое старение основных производственных фондов</w:t>
      </w:r>
      <w:r w:rsidR="003D2605">
        <w:rPr>
          <w:rFonts w:ascii="Times New Roman" w:hAnsi="Times New Roman" w:cs="Times New Roman"/>
          <w:sz w:val="28"/>
          <w:szCs w:val="28"/>
        </w:rPr>
        <w:t>;</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-высокий уровень фактических потерь тепловой энергии и воды;</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-низкая гидравлическая устойчивость трубопроводов.</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б) техническое состояние жилищного фонда в настоящее время характеризуется как удовлетворительное, но необходимо вложение немалых средств в капитальный ремонт жилфонда.  Износ подводящих инженерных коммуникаций к многоквартирным домам достиг уже 100%.</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в) в жилых домах 1961-1970 годов постройки проектом не было предусмотрено горячее водоснабжение. Горячее водоснабжение было выполнено хозспособом, без учета реконструкции подводящих и обратных трубопроводов.</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г) в домах 1961-1970 годов постройки необходимо провести модернизацию и увеличение мощности электроснабжения.</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д) в домах с ограждающими конструкциями – сборные железобетонные панели необходимо выполнить утепление наружных стен.</w:t>
      </w:r>
    </w:p>
    <w:p w:rsidR="00CB17CD" w:rsidRDefault="00E10724" w:rsidP="008C56C3">
      <w:pPr>
        <w:jc w:val="both"/>
        <w:rPr>
          <w:rFonts w:ascii="Times New Roman" w:hAnsi="Times New Roman" w:cs="Times New Roman"/>
          <w:b/>
          <w:sz w:val="28"/>
          <w:szCs w:val="28"/>
        </w:rPr>
      </w:pPr>
      <w:r>
        <w:rPr>
          <w:rFonts w:ascii="Times New Roman" w:hAnsi="Times New Roman" w:cs="Times New Roman"/>
          <w:sz w:val="28"/>
          <w:szCs w:val="28"/>
        </w:rPr>
        <w:tab/>
      </w:r>
    </w:p>
    <w:p w:rsidR="00177025" w:rsidRPr="00177025"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w:t>
      </w:r>
    </w:p>
    <w:p w:rsidR="00253A3A" w:rsidRPr="00596E0D"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Цели муниципальной программы.</w:t>
      </w:r>
    </w:p>
    <w:p w:rsidR="00177025" w:rsidRPr="00596E0D" w:rsidRDefault="00177025" w:rsidP="001C3F01">
      <w:pPr>
        <w:jc w:val="center"/>
        <w:rPr>
          <w:rFonts w:ascii="Times New Roman" w:hAnsi="Times New Roman" w:cs="Times New Roman"/>
          <w:b/>
          <w:sz w:val="28"/>
          <w:szCs w:val="28"/>
        </w:rPr>
      </w:pPr>
    </w:p>
    <w:p w:rsidR="00177025" w:rsidRPr="00177025" w:rsidRDefault="00177025" w:rsidP="001C3F01">
      <w:pPr>
        <w:jc w:val="center"/>
        <w:rPr>
          <w:rFonts w:ascii="Times New Roman" w:hAnsi="Times New Roman" w:cs="Times New Roman"/>
          <w:b/>
          <w:sz w:val="28"/>
          <w:szCs w:val="28"/>
        </w:rPr>
      </w:pPr>
      <w:r w:rsidRPr="00177025">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253A3A"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Перечень целей муниципальной программы.</w:t>
      </w:r>
    </w:p>
    <w:p w:rsidR="00467356" w:rsidRP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3. </w:t>
      </w:r>
      <w:r>
        <w:rPr>
          <w:rFonts w:ascii="Times New Roman" w:hAnsi="Times New Roman" w:cs="Times New Roman"/>
          <w:sz w:val="28"/>
          <w:szCs w:val="28"/>
        </w:rPr>
        <w:t xml:space="preserve">Целью муниципальной программы является </w:t>
      </w:r>
      <w:r w:rsidR="00252C52">
        <w:rPr>
          <w:rFonts w:ascii="Times New Roman" w:hAnsi="Times New Roman" w:cs="Times New Roman"/>
          <w:sz w:val="28"/>
          <w:szCs w:val="28"/>
        </w:rPr>
        <w:t>о</w:t>
      </w:r>
      <w:r w:rsidR="00252C52" w:rsidRPr="00252C52">
        <w:rPr>
          <w:rFonts w:ascii="Times New Roman" w:hAnsi="Times New Roman" w:cs="Times New Roman"/>
          <w:sz w:val="28"/>
          <w:szCs w:val="28"/>
        </w:rPr>
        <w:t>беспечение комфортных условий проживания, повышение качества и условий жизни населения на территории ЗАТО Озерный Тверской области в сфере жилищно-коммунального хозяйства</w:t>
      </w: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253A3A"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 xml:space="preserve">Перечень показателей, характеризующих достижение каждой цели </w:t>
      </w:r>
      <w:r w:rsidR="005A59BD">
        <w:rPr>
          <w:rFonts w:ascii="Times New Roman" w:hAnsi="Times New Roman" w:cs="Times New Roman"/>
          <w:b/>
          <w:sz w:val="28"/>
          <w:szCs w:val="28"/>
        </w:rPr>
        <w:t>М</w:t>
      </w:r>
      <w:r w:rsidRPr="00467356">
        <w:rPr>
          <w:rFonts w:ascii="Times New Roman" w:hAnsi="Times New Roman" w:cs="Times New Roman"/>
          <w:b/>
          <w:sz w:val="28"/>
          <w:szCs w:val="28"/>
        </w:rPr>
        <w:t>униципальной программы.</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4. </w:t>
      </w:r>
      <w:r>
        <w:rPr>
          <w:rFonts w:ascii="Times New Roman" w:hAnsi="Times New Roman" w:cs="Times New Roman"/>
          <w:sz w:val="28"/>
          <w:szCs w:val="28"/>
        </w:rPr>
        <w:t>Показателями, характеризующими достижение цели, являются:</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t>а) показатель 1 «</w:t>
      </w:r>
      <w:r w:rsidR="00252C52" w:rsidRPr="00252C52">
        <w:rPr>
          <w:rFonts w:ascii="Times New Roman" w:hAnsi="Times New Roman" w:cs="Times New Roman"/>
          <w:sz w:val="28"/>
          <w:szCs w:val="28"/>
        </w:rPr>
        <w:t>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r>
        <w:rPr>
          <w:rFonts w:ascii="Times New Roman" w:hAnsi="Times New Roman" w:cs="Times New Roman"/>
          <w:sz w:val="28"/>
          <w:szCs w:val="28"/>
        </w:rPr>
        <w:t>»;</w:t>
      </w:r>
    </w:p>
    <w:p w:rsidR="009C4BB6" w:rsidRDefault="009C4BB6" w:rsidP="00467356">
      <w:pPr>
        <w:jc w:val="both"/>
        <w:rPr>
          <w:rFonts w:ascii="Times New Roman" w:hAnsi="Times New Roman" w:cs="Times New Roman"/>
          <w:sz w:val="28"/>
          <w:szCs w:val="28"/>
        </w:rPr>
      </w:pPr>
      <w:r>
        <w:rPr>
          <w:rFonts w:ascii="Times New Roman" w:hAnsi="Times New Roman" w:cs="Times New Roman"/>
          <w:sz w:val="28"/>
          <w:szCs w:val="28"/>
        </w:rPr>
        <w:tab/>
      </w:r>
      <w:r w:rsidR="00845A84">
        <w:rPr>
          <w:rFonts w:ascii="Times New Roman" w:hAnsi="Times New Roman" w:cs="Times New Roman"/>
          <w:sz w:val="28"/>
          <w:szCs w:val="28"/>
        </w:rPr>
        <w:t>б</w:t>
      </w:r>
      <w:r>
        <w:rPr>
          <w:rFonts w:ascii="Times New Roman" w:hAnsi="Times New Roman" w:cs="Times New Roman"/>
          <w:sz w:val="28"/>
          <w:szCs w:val="28"/>
        </w:rPr>
        <w:t xml:space="preserve">)  показатель </w:t>
      </w:r>
      <w:r w:rsidR="00845A84">
        <w:rPr>
          <w:rFonts w:ascii="Times New Roman" w:hAnsi="Times New Roman" w:cs="Times New Roman"/>
          <w:sz w:val="28"/>
          <w:szCs w:val="28"/>
        </w:rPr>
        <w:t>2</w:t>
      </w:r>
      <w:r>
        <w:rPr>
          <w:rFonts w:ascii="Times New Roman" w:hAnsi="Times New Roman" w:cs="Times New Roman"/>
          <w:sz w:val="28"/>
          <w:szCs w:val="28"/>
        </w:rPr>
        <w:t xml:space="preserve"> «Улучшение благоустроенности территории проживания граждан ЗАТО Озерный»;</w:t>
      </w:r>
    </w:p>
    <w:p w:rsidR="005A59BD" w:rsidRPr="00467356" w:rsidRDefault="009C4BB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5. </w:t>
      </w:r>
      <w:r w:rsidR="005A59BD">
        <w:rPr>
          <w:rFonts w:ascii="Times New Roman" w:hAnsi="Times New Roman" w:cs="Times New Roman"/>
          <w:sz w:val="28"/>
          <w:szCs w:val="28"/>
        </w:rPr>
        <w:t>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w:t>
      </w:r>
    </w:p>
    <w:p w:rsidR="00052C02" w:rsidRDefault="00052C02" w:rsidP="001C3F01">
      <w:pPr>
        <w:jc w:val="center"/>
        <w:rPr>
          <w:rFonts w:ascii="Times New Roman" w:hAnsi="Times New Roman" w:cs="Times New Roman"/>
          <w:b/>
          <w:sz w:val="28"/>
          <w:szCs w:val="28"/>
        </w:rPr>
      </w:pPr>
    </w:p>
    <w:p w:rsidR="007D123E" w:rsidRPr="003122C2"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III</w:t>
      </w:r>
    </w:p>
    <w:p w:rsidR="007D123E" w:rsidRDefault="007D123E" w:rsidP="001C3F01">
      <w:pPr>
        <w:jc w:val="center"/>
        <w:rPr>
          <w:rFonts w:ascii="Times New Roman" w:hAnsi="Times New Roman" w:cs="Times New Roman"/>
          <w:b/>
          <w:sz w:val="28"/>
          <w:szCs w:val="28"/>
        </w:rPr>
      </w:pPr>
      <w:r w:rsidRPr="005A59BD">
        <w:rPr>
          <w:rFonts w:ascii="Times New Roman" w:hAnsi="Times New Roman" w:cs="Times New Roman"/>
          <w:b/>
          <w:sz w:val="28"/>
          <w:szCs w:val="28"/>
        </w:rPr>
        <w:t>Подпрограммы.</w:t>
      </w:r>
    </w:p>
    <w:p w:rsidR="005A59BD" w:rsidRDefault="005A59BD" w:rsidP="005A59BD">
      <w:pPr>
        <w:jc w:val="both"/>
        <w:rPr>
          <w:rFonts w:ascii="Times New Roman" w:hAnsi="Times New Roman" w:cs="Times New Roman"/>
          <w:sz w:val="28"/>
          <w:szCs w:val="28"/>
        </w:rPr>
      </w:pPr>
      <w:r>
        <w:rPr>
          <w:rFonts w:ascii="Times New Roman" w:hAnsi="Times New Roman" w:cs="Times New Roman"/>
          <w:b/>
          <w:sz w:val="28"/>
          <w:szCs w:val="28"/>
        </w:rPr>
        <w:tab/>
      </w:r>
      <w:r w:rsidR="003122C2" w:rsidRPr="003122C2">
        <w:rPr>
          <w:rFonts w:ascii="Times New Roman" w:hAnsi="Times New Roman" w:cs="Times New Roman"/>
          <w:sz w:val="28"/>
          <w:szCs w:val="28"/>
        </w:rPr>
        <w:t>6.</w:t>
      </w:r>
      <w:r w:rsidR="003122C2">
        <w:rPr>
          <w:rFonts w:ascii="Times New Roman" w:hAnsi="Times New Roman" w:cs="Times New Roman"/>
          <w:b/>
          <w:sz w:val="28"/>
          <w:szCs w:val="28"/>
        </w:rPr>
        <w:t xml:space="preserve"> </w:t>
      </w:r>
      <w:r>
        <w:rPr>
          <w:rFonts w:ascii="Times New Roman" w:hAnsi="Times New Roman" w:cs="Times New Roman"/>
          <w:sz w:val="28"/>
          <w:szCs w:val="28"/>
        </w:rPr>
        <w:t>Реализация Муниципальной программы достигается посредством выполнения следующей подпрограмм:</w:t>
      </w:r>
    </w:p>
    <w:p w:rsidR="009C4BB6" w:rsidRDefault="005A59BD" w:rsidP="005A59BD">
      <w:pPr>
        <w:jc w:val="both"/>
        <w:rPr>
          <w:rFonts w:ascii="Times New Roman" w:hAnsi="Times New Roman" w:cs="Times New Roman"/>
          <w:sz w:val="28"/>
          <w:szCs w:val="28"/>
        </w:rPr>
      </w:pPr>
      <w:r>
        <w:rPr>
          <w:rFonts w:ascii="Times New Roman" w:hAnsi="Times New Roman" w:cs="Times New Roman"/>
          <w:sz w:val="28"/>
          <w:szCs w:val="28"/>
        </w:rPr>
        <w:tab/>
      </w:r>
      <w:r w:rsidR="009C4BB6">
        <w:rPr>
          <w:rFonts w:ascii="Times New Roman" w:hAnsi="Times New Roman" w:cs="Times New Roman"/>
          <w:sz w:val="28"/>
          <w:szCs w:val="28"/>
        </w:rPr>
        <w:t xml:space="preserve">Подпрограмма </w:t>
      </w:r>
      <w:r w:rsidR="008C56C3">
        <w:rPr>
          <w:rFonts w:ascii="Times New Roman" w:hAnsi="Times New Roman" w:cs="Times New Roman"/>
          <w:sz w:val="28"/>
          <w:szCs w:val="28"/>
        </w:rPr>
        <w:t>1</w:t>
      </w:r>
      <w:r w:rsidR="009C4BB6">
        <w:rPr>
          <w:rFonts w:ascii="Times New Roman" w:hAnsi="Times New Roman" w:cs="Times New Roman"/>
          <w:sz w:val="28"/>
          <w:szCs w:val="28"/>
        </w:rPr>
        <w:t xml:space="preserve"> «</w:t>
      </w:r>
      <w:r w:rsidR="005B5C7B">
        <w:rPr>
          <w:rFonts w:ascii="Times New Roman" w:hAnsi="Times New Roman" w:cs="Times New Roman"/>
          <w:sz w:val="28"/>
          <w:szCs w:val="28"/>
        </w:rPr>
        <w:t>Организация осуществления к</w:t>
      </w:r>
      <w:r w:rsidR="009C4BB6">
        <w:rPr>
          <w:rFonts w:ascii="Times New Roman" w:hAnsi="Times New Roman" w:cs="Times New Roman"/>
          <w:sz w:val="28"/>
          <w:szCs w:val="28"/>
        </w:rPr>
        <w:t>апитальн</w:t>
      </w:r>
      <w:r w:rsidR="005B5C7B">
        <w:rPr>
          <w:rFonts w:ascii="Times New Roman" w:hAnsi="Times New Roman" w:cs="Times New Roman"/>
          <w:sz w:val="28"/>
          <w:szCs w:val="28"/>
        </w:rPr>
        <w:t>ого</w:t>
      </w:r>
      <w:r w:rsidR="009C4BB6">
        <w:rPr>
          <w:rFonts w:ascii="Times New Roman" w:hAnsi="Times New Roman" w:cs="Times New Roman"/>
          <w:sz w:val="28"/>
          <w:szCs w:val="28"/>
        </w:rPr>
        <w:t xml:space="preserve"> ремонт</w:t>
      </w:r>
      <w:r w:rsidR="005B5C7B">
        <w:rPr>
          <w:rFonts w:ascii="Times New Roman" w:hAnsi="Times New Roman" w:cs="Times New Roman"/>
          <w:sz w:val="28"/>
          <w:szCs w:val="28"/>
        </w:rPr>
        <w:t>а</w:t>
      </w:r>
      <w:r w:rsidR="009C4BB6">
        <w:rPr>
          <w:rFonts w:ascii="Times New Roman" w:hAnsi="Times New Roman" w:cs="Times New Roman"/>
          <w:sz w:val="28"/>
          <w:szCs w:val="28"/>
        </w:rPr>
        <w:t xml:space="preserve"> многоквартирных жилых домов на территории ЗАТО Озерный Тверской области»;</w:t>
      </w:r>
    </w:p>
    <w:p w:rsidR="009C4BB6" w:rsidRDefault="009C4BB6" w:rsidP="005A59BD">
      <w:pPr>
        <w:jc w:val="both"/>
        <w:rPr>
          <w:rFonts w:ascii="Times New Roman" w:hAnsi="Times New Roman" w:cs="Times New Roman"/>
          <w:sz w:val="28"/>
          <w:szCs w:val="28"/>
        </w:rPr>
      </w:pPr>
      <w:r>
        <w:rPr>
          <w:rFonts w:ascii="Times New Roman" w:hAnsi="Times New Roman" w:cs="Times New Roman"/>
          <w:sz w:val="28"/>
          <w:szCs w:val="28"/>
        </w:rPr>
        <w:tab/>
        <w:t xml:space="preserve">Подпрограмма </w:t>
      </w:r>
      <w:r w:rsidR="008C56C3">
        <w:rPr>
          <w:rFonts w:ascii="Times New Roman" w:hAnsi="Times New Roman" w:cs="Times New Roman"/>
          <w:sz w:val="28"/>
          <w:szCs w:val="28"/>
        </w:rPr>
        <w:t xml:space="preserve">2 </w:t>
      </w:r>
      <w:r>
        <w:rPr>
          <w:rFonts w:ascii="Times New Roman" w:hAnsi="Times New Roman" w:cs="Times New Roman"/>
          <w:sz w:val="28"/>
          <w:szCs w:val="28"/>
        </w:rPr>
        <w:t>«Развитие и благоустройство ЗАТО Озерный Тверской области»</w:t>
      </w:r>
    </w:p>
    <w:p w:rsidR="005A59BD" w:rsidRPr="005A59BD" w:rsidRDefault="005A59BD" w:rsidP="005A59BD">
      <w:pPr>
        <w:jc w:val="both"/>
        <w:rPr>
          <w:rFonts w:ascii="Times New Roman" w:hAnsi="Times New Roman" w:cs="Times New Roman"/>
          <w:sz w:val="28"/>
          <w:szCs w:val="28"/>
        </w:rPr>
      </w:pPr>
    </w:p>
    <w:p w:rsidR="00177025" w:rsidRPr="003122C2"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7D123E" w:rsidRDefault="007D123E" w:rsidP="001C3F01">
      <w:pPr>
        <w:jc w:val="center"/>
        <w:rPr>
          <w:rFonts w:ascii="Times New Roman" w:hAnsi="Times New Roman" w:cs="Times New Roman"/>
          <w:b/>
          <w:sz w:val="28"/>
          <w:szCs w:val="28"/>
        </w:rPr>
      </w:pPr>
      <w:r w:rsidRPr="005A59BD">
        <w:rPr>
          <w:rFonts w:ascii="Times New Roman" w:hAnsi="Times New Roman" w:cs="Times New Roman"/>
          <w:b/>
          <w:sz w:val="28"/>
          <w:szCs w:val="28"/>
        </w:rPr>
        <w:t>Перечень задач подпрограммы.</w:t>
      </w:r>
    </w:p>
    <w:p w:rsidR="00CA073C" w:rsidRDefault="005A59BD" w:rsidP="008C56C3">
      <w:pPr>
        <w:jc w:val="both"/>
        <w:rPr>
          <w:rFonts w:ascii="Times New Roman" w:hAnsi="Times New Roman" w:cs="Times New Roman"/>
          <w:sz w:val="28"/>
          <w:szCs w:val="28"/>
        </w:rPr>
      </w:pPr>
      <w:r>
        <w:rPr>
          <w:rFonts w:ascii="Times New Roman" w:hAnsi="Times New Roman" w:cs="Times New Roman"/>
          <w:sz w:val="28"/>
          <w:szCs w:val="28"/>
        </w:rPr>
        <w:tab/>
      </w:r>
      <w:r w:rsidR="00CA073C">
        <w:rPr>
          <w:rFonts w:ascii="Times New Roman" w:hAnsi="Times New Roman" w:cs="Times New Roman"/>
          <w:sz w:val="28"/>
          <w:szCs w:val="28"/>
        </w:rPr>
        <w:t xml:space="preserve">Выполнение подпрограммы </w:t>
      </w:r>
      <w:r w:rsidR="008C56C3">
        <w:rPr>
          <w:rFonts w:ascii="Times New Roman" w:hAnsi="Times New Roman" w:cs="Times New Roman"/>
          <w:sz w:val="28"/>
          <w:szCs w:val="28"/>
        </w:rPr>
        <w:t>1</w:t>
      </w:r>
      <w:r w:rsidR="00CA073C">
        <w:rPr>
          <w:rFonts w:ascii="Times New Roman" w:hAnsi="Times New Roman" w:cs="Times New Roman"/>
          <w:sz w:val="28"/>
          <w:szCs w:val="28"/>
        </w:rPr>
        <w:t xml:space="preserve"> «</w:t>
      </w:r>
      <w:r w:rsidR="005B5C7B">
        <w:rPr>
          <w:rFonts w:ascii="Times New Roman" w:hAnsi="Times New Roman" w:cs="Times New Roman"/>
          <w:sz w:val="28"/>
          <w:szCs w:val="28"/>
        </w:rPr>
        <w:t>Организация осуществления к</w:t>
      </w:r>
      <w:r w:rsidR="00CA073C">
        <w:rPr>
          <w:rFonts w:ascii="Times New Roman" w:hAnsi="Times New Roman" w:cs="Times New Roman"/>
          <w:sz w:val="28"/>
          <w:szCs w:val="28"/>
        </w:rPr>
        <w:t>апитальн</w:t>
      </w:r>
      <w:r w:rsidR="005B5C7B">
        <w:rPr>
          <w:rFonts w:ascii="Times New Roman" w:hAnsi="Times New Roman" w:cs="Times New Roman"/>
          <w:sz w:val="28"/>
          <w:szCs w:val="28"/>
        </w:rPr>
        <w:t>ого</w:t>
      </w:r>
      <w:r w:rsidR="00CA073C">
        <w:rPr>
          <w:rFonts w:ascii="Times New Roman" w:hAnsi="Times New Roman" w:cs="Times New Roman"/>
          <w:sz w:val="28"/>
          <w:szCs w:val="28"/>
        </w:rPr>
        <w:t xml:space="preserve"> ремонт</w:t>
      </w:r>
      <w:r w:rsidR="005B5C7B">
        <w:rPr>
          <w:rFonts w:ascii="Times New Roman" w:hAnsi="Times New Roman" w:cs="Times New Roman"/>
          <w:sz w:val="28"/>
          <w:szCs w:val="28"/>
        </w:rPr>
        <w:t>а</w:t>
      </w:r>
      <w:r w:rsidR="00CA073C">
        <w:rPr>
          <w:rFonts w:ascii="Times New Roman" w:hAnsi="Times New Roman" w:cs="Times New Roman"/>
          <w:sz w:val="28"/>
          <w:szCs w:val="28"/>
        </w:rPr>
        <w:t xml:space="preserve"> многоквартирных жилых домов на территории ЗАТО Озерный Тверской области» (далее – Подпрограмма </w:t>
      </w:r>
      <w:r w:rsidR="008C56C3">
        <w:rPr>
          <w:rFonts w:ascii="Times New Roman" w:hAnsi="Times New Roman" w:cs="Times New Roman"/>
          <w:sz w:val="28"/>
          <w:szCs w:val="28"/>
        </w:rPr>
        <w:t>1</w:t>
      </w:r>
      <w:r w:rsidR="00CA073C">
        <w:rPr>
          <w:rFonts w:ascii="Times New Roman" w:hAnsi="Times New Roman" w:cs="Times New Roman"/>
          <w:sz w:val="28"/>
          <w:szCs w:val="28"/>
        </w:rPr>
        <w:t>) осуществляется посредством решения следующих задач:</w:t>
      </w:r>
    </w:p>
    <w:p w:rsidR="00CA073C" w:rsidRDefault="00CA073C" w:rsidP="00CA073C">
      <w:pPr>
        <w:jc w:val="both"/>
        <w:rPr>
          <w:rFonts w:ascii="Times New Roman" w:hAnsi="Times New Roman" w:cs="Times New Roman"/>
          <w:sz w:val="28"/>
          <w:szCs w:val="28"/>
        </w:rPr>
      </w:pPr>
      <w:r>
        <w:rPr>
          <w:rFonts w:ascii="Times New Roman" w:hAnsi="Times New Roman" w:cs="Times New Roman"/>
          <w:sz w:val="28"/>
          <w:szCs w:val="28"/>
        </w:rPr>
        <w:tab/>
        <w:t xml:space="preserve">а) задача 1 Подпрограммы </w:t>
      </w:r>
      <w:r w:rsidR="008C56C3">
        <w:rPr>
          <w:rFonts w:ascii="Times New Roman" w:hAnsi="Times New Roman" w:cs="Times New Roman"/>
          <w:sz w:val="28"/>
          <w:szCs w:val="28"/>
        </w:rPr>
        <w:t>1</w:t>
      </w:r>
      <w:r>
        <w:rPr>
          <w:rFonts w:ascii="Times New Roman" w:hAnsi="Times New Roman" w:cs="Times New Roman"/>
          <w:sz w:val="28"/>
          <w:szCs w:val="28"/>
        </w:rPr>
        <w:t xml:space="preserve"> «</w:t>
      </w:r>
      <w:r w:rsidR="00052C02">
        <w:rPr>
          <w:rFonts w:ascii="Times New Roman" w:hAnsi="Times New Roman" w:cs="Times New Roman"/>
          <w:sz w:val="28"/>
          <w:szCs w:val="28"/>
        </w:rPr>
        <w:t>Повышение надежности сетей горячего водоснабжения и теплоснабжения</w:t>
      </w:r>
      <w:r w:rsidR="00252C52">
        <w:rPr>
          <w:rFonts w:ascii="Times New Roman" w:hAnsi="Times New Roman" w:cs="Times New Roman"/>
          <w:sz w:val="28"/>
          <w:szCs w:val="28"/>
        </w:rPr>
        <w:t xml:space="preserve"> МКД</w:t>
      </w:r>
      <w:r w:rsidR="006142F0">
        <w:rPr>
          <w:rFonts w:ascii="Times New Roman" w:hAnsi="Times New Roman" w:cs="Times New Roman"/>
          <w:sz w:val="28"/>
          <w:szCs w:val="28"/>
        </w:rPr>
        <w:t>»</w:t>
      </w:r>
      <w:r>
        <w:rPr>
          <w:rFonts w:ascii="Times New Roman" w:hAnsi="Times New Roman" w:cs="Times New Roman"/>
          <w:sz w:val="28"/>
          <w:szCs w:val="28"/>
        </w:rPr>
        <w:t xml:space="preserve"> (далее – задача 1 Подпрограммы </w:t>
      </w:r>
      <w:r w:rsidR="008C56C3">
        <w:rPr>
          <w:rFonts w:ascii="Times New Roman" w:hAnsi="Times New Roman" w:cs="Times New Roman"/>
          <w:sz w:val="28"/>
          <w:szCs w:val="28"/>
        </w:rPr>
        <w:t>1</w:t>
      </w:r>
      <w:r>
        <w:rPr>
          <w:rFonts w:ascii="Times New Roman" w:hAnsi="Times New Roman" w:cs="Times New Roman"/>
          <w:sz w:val="28"/>
          <w:szCs w:val="28"/>
        </w:rPr>
        <w:t>);</w:t>
      </w:r>
    </w:p>
    <w:p w:rsidR="00CA073C" w:rsidRDefault="00CA073C" w:rsidP="00CA073C">
      <w:pPr>
        <w:jc w:val="both"/>
        <w:rPr>
          <w:rFonts w:ascii="Times New Roman" w:hAnsi="Times New Roman" w:cs="Times New Roman"/>
          <w:sz w:val="28"/>
          <w:szCs w:val="28"/>
        </w:rPr>
      </w:pPr>
      <w:r>
        <w:rPr>
          <w:rFonts w:ascii="Times New Roman" w:hAnsi="Times New Roman" w:cs="Times New Roman"/>
          <w:sz w:val="28"/>
          <w:szCs w:val="28"/>
        </w:rPr>
        <w:tab/>
        <w:t xml:space="preserve">б) задача 2 Подпрограммы </w:t>
      </w:r>
      <w:r w:rsidR="008C56C3">
        <w:rPr>
          <w:rFonts w:ascii="Times New Roman" w:hAnsi="Times New Roman" w:cs="Times New Roman"/>
          <w:sz w:val="28"/>
          <w:szCs w:val="28"/>
        </w:rPr>
        <w:t>1</w:t>
      </w:r>
      <w:r>
        <w:rPr>
          <w:rFonts w:ascii="Times New Roman" w:hAnsi="Times New Roman" w:cs="Times New Roman"/>
          <w:sz w:val="28"/>
          <w:szCs w:val="28"/>
        </w:rPr>
        <w:t xml:space="preserve"> « </w:t>
      </w:r>
      <w:r w:rsidR="00052C02">
        <w:rPr>
          <w:rFonts w:ascii="Times New Roman" w:hAnsi="Times New Roman" w:cs="Times New Roman"/>
          <w:sz w:val="28"/>
          <w:szCs w:val="28"/>
        </w:rPr>
        <w:t>Капитальный ремонт и ремонт элементов многоквартирных домов</w:t>
      </w:r>
      <w:r>
        <w:rPr>
          <w:rFonts w:ascii="Times New Roman" w:hAnsi="Times New Roman" w:cs="Times New Roman"/>
          <w:sz w:val="28"/>
          <w:szCs w:val="28"/>
        </w:rPr>
        <w:t xml:space="preserve">» (далее – задача 2 Подпрограммы </w:t>
      </w:r>
      <w:r w:rsidR="008C56C3">
        <w:rPr>
          <w:rFonts w:ascii="Times New Roman" w:hAnsi="Times New Roman" w:cs="Times New Roman"/>
          <w:sz w:val="28"/>
          <w:szCs w:val="28"/>
        </w:rPr>
        <w:t>1</w:t>
      </w:r>
      <w:r>
        <w:rPr>
          <w:rFonts w:ascii="Times New Roman" w:hAnsi="Times New Roman" w:cs="Times New Roman"/>
          <w:sz w:val="28"/>
          <w:szCs w:val="28"/>
        </w:rPr>
        <w:t>).</w:t>
      </w:r>
    </w:p>
    <w:p w:rsidR="00602E03" w:rsidRDefault="00602E03" w:rsidP="00602E03">
      <w:pPr>
        <w:ind w:firstLine="708"/>
        <w:jc w:val="both"/>
        <w:rPr>
          <w:rFonts w:ascii="Times New Roman" w:hAnsi="Times New Roman" w:cs="Times New Roman"/>
          <w:sz w:val="28"/>
          <w:szCs w:val="28"/>
        </w:rPr>
      </w:pPr>
      <w:r>
        <w:rPr>
          <w:rFonts w:ascii="Times New Roman" w:hAnsi="Times New Roman" w:cs="Times New Roman"/>
          <w:sz w:val="28"/>
          <w:szCs w:val="28"/>
        </w:rPr>
        <w:t xml:space="preserve">Выполнение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«Развитие и благоустройство ЗАТО Озерный Тверской области» (далее – Подпрограмма</w:t>
      </w:r>
      <w:r w:rsidR="008C56C3">
        <w:rPr>
          <w:rFonts w:ascii="Times New Roman" w:hAnsi="Times New Roman" w:cs="Times New Roman"/>
          <w:sz w:val="28"/>
          <w:szCs w:val="28"/>
        </w:rPr>
        <w:t xml:space="preserve"> 2</w:t>
      </w:r>
      <w:r>
        <w:rPr>
          <w:rFonts w:ascii="Times New Roman" w:hAnsi="Times New Roman" w:cs="Times New Roman"/>
          <w:sz w:val="28"/>
          <w:szCs w:val="28"/>
        </w:rPr>
        <w:t>) осуществляется посредством решения следующих задач:</w:t>
      </w:r>
    </w:p>
    <w:p w:rsidR="00602E03" w:rsidRDefault="00602E03" w:rsidP="00602E03">
      <w:pPr>
        <w:jc w:val="both"/>
        <w:rPr>
          <w:rFonts w:ascii="Times New Roman" w:hAnsi="Times New Roman" w:cs="Times New Roman"/>
          <w:sz w:val="28"/>
          <w:szCs w:val="28"/>
        </w:rPr>
      </w:pPr>
      <w:r>
        <w:rPr>
          <w:rFonts w:ascii="Times New Roman" w:hAnsi="Times New Roman" w:cs="Times New Roman"/>
          <w:sz w:val="28"/>
          <w:szCs w:val="28"/>
        </w:rPr>
        <w:tab/>
        <w:t xml:space="preserve">а) задача 1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«Повышение уровня внешнего благоустройства, создание комфортных условий для проживания граждан» (далее – задача 1 Подпрограммы </w:t>
      </w:r>
      <w:r w:rsidR="008C56C3">
        <w:rPr>
          <w:rFonts w:ascii="Times New Roman" w:hAnsi="Times New Roman" w:cs="Times New Roman"/>
          <w:sz w:val="28"/>
          <w:szCs w:val="28"/>
        </w:rPr>
        <w:t>2</w:t>
      </w:r>
      <w:r>
        <w:rPr>
          <w:rFonts w:ascii="Times New Roman" w:hAnsi="Times New Roman" w:cs="Times New Roman"/>
          <w:sz w:val="28"/>
          <w:szCs w:val="28"/>
        </w:rPr>
        <w:t>);</w:t>
      </w:r>
    </w:p>
    <w:p w:rsidR="00602E03" w:rsidRDefault="00602E03" w:rsidP="00602E03">
      <w:pPr>
        <w:jc w:val="both"/>
        <w:rPr>
          <w:rFonts w:ascii="Times New Roman" w:hAnsi="Times New Roman" w:cs="Times New Roman"/>
          <w:sz w:val="28"/>
          <w:szCs w:val="28"/>
        </w:rPr>
      </w:pPr>
      <w:r>
        <w:rPr>
          <w:rFonts w:ascii="Times New Roman" w:hAnsi="Times New Roman" w:cs="Times New Roman"/>
          <w:sz w:val="28"/>
          <w:szCs w:val="28"/>
        </w:rPr>
        <w:tab/>
        <w:t xml:space="preserve">б) задача 2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w:t>
      </w:r>
      <w:r w:rsidR="000A75D8">
        <w:rPr>
          <w:rFonts w:ascii="Times New Roman" w:hAnsi="Times New Roman" w:cs="Times New Roman"/>
          <w:sz w:val="28"/>
          <w:szCs w:val="28"/>
        </w:rPr>
        <w:t>Ответственность жителей ЗАТО Озерный за состояние территории ЗАТО Озерный</w:t>
      </w:r>
      <w:r>
        <w:rPr>
          <w:rFonts w:ascii="Times New Roman" w:hAnsi="Times New Roman" w:cs="Times New Roman"/>
          <w:sz w:val="28"/>
          <w:szCs w:val="28"/>
        </w:rPr>
        <w:t>» (далее – задача 2 Подпр</w:t>
      </w:r>
      <w:r w:rsidR="008C56C3">
        <w:rPr>
          <w:rFonts w:ascii="Times New Roman" w:hAnsi="Times New Roman" w:cs="Times New Roman"/>
          <w:sz w:val="28"/>
          <w:szCs w:val="28"/>
        </w:rPr>
        <w:t>ограммы 2</w:t>
      </w:r>
      <w:r>
        <w:rPr>
          <w:rFonts w:ascii="Times New Roman" w:hAnsi="Times New Roman" w:cs="Times New Roman"/>
          <w:sz w:val="28"/>
          <w:szCs w:val="28"/>
        </w:rPr>
        <w:t>).</w:t>
      </w:r>
    </w:p>
    <w:p w:rsidR="00CA073C" w:rsidRDefault="00CA073C" w:rsidP="005A59BD">
      <w:pPr>
        <w:jc w:val="both"/>
        <w:rPr>
          <w:rFonts w:ascii="Times New Roman" w:hAnsi="Times New Roman" w:cs="Times New Roman"/>
          <w:sz w:val="28"/>
          <w:szCs w:val="28"/>
        </w:rPr>
      </w:pPr>
    </w:p>
    <w:p w:rsidR="000B2971" w:rsidRPr="005A59BD" w:rsidRDefault="000B2971" w:rsidP="005A59BD">
      <w:pPr>
        <w:jc w:val="both"/>
        <w:rPr>
          <w:rFonts w:ascii="Times New Roman" w:hAnsi="Times New Roman" w:cs="Times New Roman"/>
          <w:sz w:val="28"/>
          <w:szCs w:val="28"/>
        </w:rPr>
      </w:pPr>
    </w:p>
    <w:p w:rsidR="00177025" w:rsidRPr="00177025" w:rsidRDefault="00177025" w:rsidP="001C3F01">
      <w:pPr>
        <w:jc w:val="center"/>
        <w:rPr>
          <w:rFonts w:ascii="Times New Roman" w:hAnsi="Times New Roman" w:cs="Times New Roman"/>
          <w:b/>
          <w:sz w:val="28"/>
          <w:szCs w:val="28"/>
        </w:rPr>
      </w:pPr>
      <w:r w:rsidRPr="00596E0D">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7D123E" w:rsidRDefault="007D123E" w:rsidP="001C3F01">
      <w:pPr>
        <w:jc w:val="center"/>
        <w:rPr>
          <w:rFonts w:ascii="Times New Roman" w:hAnsi="Times New Roman" w:cs="Times New Roman"/>
          <w:b/>
          <w:sz w:val="28"/>
          <w:szCs w:val="28"/>
        </w:rPr>
      </w:pPr>
      <w:r w:rsidRPr="000B2971">
        <w:rPr>
          <w:rFonts w:ascii="Times New Roman" w:hAnsi="Times New Roman" w:cs="Times New Roman"/>
          <w:b/>
          <w:sz w:val="28"/>
          <w:szCs w:val="28"/>
        </w:rPr>
        <w:t>Перечень показателей, характеризующих решение каждой задачи подпрограммы.</w:t>
      </w:r>
    </w:p>
    <w:p w:rsidR="000B2971" w:rsidRDefault="000B2971" w:rsidP="008C56C3">
      <w:pPr>
        <w:jc w:val="both"/>
        <w:rPr>
          <w:rFonts w:ascii="Times New Roman" w:hAnsi="Times New Roman" w:cs="Times New Roman"/>
          <w:sz w:val="28"/>
          <w:szCs w:val="28"/>
        </w:rPr>
      </w:pPr>
      <w:r>
        <w:rPr>
          <w:rFonts w:ascii="Times New Roman" w:hAnsi="Times New Roman" w:cs="Times New Roman"/>
          <w:sz w:val="28"/>
          <w:szCs w:val="28"/>
        </w:rPr>
        <w:tab/>
      </w:r>
      <w:r w:rsidR="008C56C3">
        <w:rPr>
          <w:rFonts w:ascii="Times New Roman" w:hAnsi="Times New Roman" w:cs="Times New Roman"/>
          <w:sz w:val="28"/>
          <w:szCs w:val="28"/>
        </w:rPr>
        <w:t>8</w:t>
      </w:r>
      <w:r w:rsidR="003122C2">
        <w:rPr>
          <w:rFonts w:ascii="Times New Roman" w:hAnsi="Times New Roman" w:cs="Times New Roman"/>
          <w:sz w:val="28"/>
          <w:szCs w:val="28"/>
        </w:rPr>
        <w:t xml:space="preserve">. </w:t>
      </w:r>
      <w:r>
        <w:rPr>
          <w:rFonts w:ascii="Times New Roman" w:hAnsi="Times New Roman" w:cs="Times New Roman"/>
          <w:sz w:val="28"/>
          <w:szCs w:val="28"/>
        </w:rPr>
        <w:t xml:space="preserve">Показателями, с помощью которых оценивается решение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w:t>
      </w:r>
      <w:r w:rsidR="00602E03">
        <w:rPr>
          <w:rFonts w:ascii="Times New Roman" w:hAnsi="Times New Roman" w:cs="Times New Roman"/>
          <w:sz w:val="28"/>
          <w:szCs w:val="28"/>
        </w:rPr>
        <w:t xml:space="preserve"> 1</w:t>
      </w:r>
      <w:r>
        <w:rPr>
          <w:rFonts w:ascii="Times New Roman" w:hAnsi="Times New Roman" w:cs="Times New Roman"/>
          <w:sz w:val="28"/>
          <w:szCs w:val="28"/>
        </w:rPr>
        <w:t>, являются:</w:t>
      </w:r>
    </w:p>
    <w:p w:rsidR="000B2971" w:rsidRDefault="000B2971" w:rsidP="000B2971">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 </w:t>
      </w:r>
      <w:r w:rsidR="00602E03">
        <w:rPr>
          <w:rFonts w:ascii="Times New Roman" w:hAnsi="Times New Roman" w:cs="Times New Roman"/>
          <w:sz w:val="28"/>
          <w:szCs w:val="28"/>
        </w:rPr>
        <w:t xml:space="preserve">1 </w:t>
      </w:r>
      <w:r>
        <w:rPr>
          <w:rFonts w:ascii="Times New Roman" w:hAnsi="Times New Roman" w:cs="Times New Roman"/>
          <w:sz w:val="28"/>
          <w:szCs w:val="28"/>
        </w:rPr>
        <w:t>«</w:t>
      </w:r>
      <w:r w:rsidR="008C56C3">
        <w:rPr>
          <w:rFonts w:ascii="Times New Roman" w:hAnsi="Times New Roman" w:cs="Times New Roman"/>
          <w:sz w:val="28"/>
          <w:szCs w:val="28"/>
        </w:rPr>
        <w:t>Снижение теплопотерь на участках подачи тепла</w:t>
      </w:r>
      <w:r>
        <w:rPr>
          <w:rFonts w:ascii="Times New Roman" w:hAnsi="Times New Roman" w:cs="Times New Roman"/>
          <w:sz w:val="28"/>
          <w:szCs w:val="28"/>
        </w:rPr>
        <w:t>»;</w:t>
      </w:r>
    </w:p>
    <w:p w:rsidR="000B2971" w:rsidRDefault="000B2971" w:rsidP="000B2971">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w:t>
      </w:r>
      <w:r w:rsidR="008C56C3">
        <w:rPr>
          <w:rFonts w:ascii="Times New Roman" w:hAnsi="Times New Roman" w:cs="Times New Roman"/>
          <w:sz w:val="28"/>
          <w:szCs w:val="28"/>
        </w:rPr>
        <w:t xml:space="preserve"> 1</w:t>
      </w:r>
      <w:r>
        <w:rPr>
          <w:rFonts w:ascii="Times New Roman" w:hAnsi="Times New Roman" w:cs="Times New Roman"/>
          <w:sz w:val="28"/>
          <w:szCs w:val="28"/>
        </w:rPr>
        <w:t xml:space="preserve"> «</w:t>
      </w:r>
      <w:r w:rsidR="00845A84">
        <w:rPr>
          <w:rFonts w:ascii="Times New Roman" w:hAnsi="Times New Roman" w:cs="Times New Roman"/>
          <w:sz w:val="28"/>
          <w:szCs w:val="28"/>
        </w:rPr>
        <w:t>Снижение аварийности</w:t>
      </w:r>
      <w:r>
        <w:rPr>
          <w:rFonts w:ascii="Times New Roman" w:hAnsi="Times New Roman" w:cs="Times New Roman"/>
          <w:sz w:val="28"/>
          <w:szCs w:val="28"/>
        </w:rPr>
        <w:t>».</w:t>
      </w:r>
    </w:p>
    <w:p w:rsidR="007F1A15" w:rsidRDefault="008C56C3" w:rsidP="007F1A15">
      <w:pPr>
        <w:ind w:firstLine="708"/>
        <w:jc w:val="both"/>
        <w:rPr>
          <w:rFonts w:ascii="Times New Roman" w:hAnsi="Times New Roman" w:cs="Times New Roman"/>
          <w:sz w:val="28"/>
          <w:szCs w:val="28"/>
        </w:rPr>
      </w:pPr>
      <w:r>
        <w:rPr>
          <w:rFonts w:ascii="Times New Roman" w:hAnsi="Times New Roman" w:cs="Times New Roman"/>
          <w:sz w:val="28"/>
          <w:szCs w:val="28"/>
        </w:rPr>
        <w:t>9</w:t>
      </w:r>
      <w:r w:rsidR="007F1A15">
        <w:rPr>
          <w:rFonts w:ascii="Times New Roman" w:hAnsi="Times New Roman" w:cs="Times New Roman"/>
          <w:sz w:val="28"/>
          <w:szCs w:val="28"/>
        </w:rPr>
        <w:t xml:space="preserve">. Показателями, с помощью которых оценивается решение задачи </w:t>
      </w:r>
      <w:r>
        <w:rPr>
          <w:rFonts w:ascii="Times New Roman" w:hAnsi="Times New Roman" w:cs="Times New Roman"/>
          <w:sz w:val="28"/>
          <w:szCs w:val="28"/>
        </w:rPr>
        <w:t>2</w:t>
      </w:r>
      <w:r w:rsidR="007F1A15">
        <w:rPr>
          <w:rFonts w:ascii="Times New Roman" w:hAnsi="Times New Roman" w:cs="Times New Roman"/>
          <w:sz w:val="28"/>
          <w:szCs w:val="28"/>
        </w:rPr>
        <w:t xml:space="preserve"> Подпрограммы 1, являются:</w:t>
      </w:r>
    </w:p>
    <w:p w:rsidR="007F1A15" w:rsidRDefault="007F1A15" w:rsidP="007F1A15">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w:t>
      </w:r>
      <w:r w:rsidR="008C56C3">
        <w:rPr>
          <w:rFonts w:ascii="Times New Roman" w:hAnsi="Times New Roman" w:cs="Times New Roman"/>
          <w:sz w:val="28"/>
          <w:szCs w:val="28"/>
        </w:rPr>
        <w:t>2</w:t>
      </w:r>
      <w:r>
        <w:rPr>
          <w:rFonts w:ascii="Times New Roman" w:hAnsi="Times New Roman" w:cs="Times New Roman"/>
          <w:sz w:val="28"/>
          <w:szCs w:val="28"/>
        </w:rPr>
        <w:t xml:space="preserve"> Подпрограммы 1 «</w:t>
      </w:r>
      <w:r w:rsidR="008C56C3">
        <w:rPr>
          <w:rFonts w:ascii="Times New Roman" w:hAnsi="Times New Roman" w:cs="Times New Roman"/>
          <w:sz w:val="28"/>
          <w:szCs w:val="28"/>
        </w:rPr>
        <w:t>Количество отремонтированных капитальным ремонтом элементов домов</w:t>
      </w:r>
      <w:r>
        <w:rPr>
          <w:rFonts w:ascii="Times New Roman" w:hAnsi="Times New Roman" w:cs="Times New Roman"/>
          <w:sz w:val="28"/>
          <w:szCs w:val="28"/>
        </w:rPr>
        <w:t>»;</w:t>
      </w:r>
    </w:p>
    <w:p w:rsidR="007F1A15" w:rsidRDefault="008C56C3" w:rsidP="007F1A15">
      <w:pPr>
        <w:ind w:firstLine="708"/>
        <w:jc w:val="both"/>
        <w:rPr>
          <w:rFonts w:ascii="Times New Roman" w:hAnsi="Times New Roman" w:cs="Times New Roman"/>
          <w:sz w:val="28"/>
          <w:szCs w:val="28"/>
        </w:rPr>
      </w:pPr>
      <w:r>
        <w:rPr>
          <w:rFonts w:ascii="Times New Roman" w:hAnsi="Times New Roman" w:cs="Times New Roman"/>
          <w:sz w:val="28"/>
          <w:szCs w:val="28"/>
        </w:rPr>
        <w:t>б) показатель 2</w:t>
      </w:r>
      <w:r w:rsidR="007F1A15">
        <w:rPr>
          <w:rFonts w:ascii="Times New Roman" w:hAnsi="Times New Roman" w:cs="Times New Roman"/>
          <w:sz w:val="28"/>
          <w:szCs w:val="28"/>
        </w:rPr>
        <w:t xml:space="preserve"> задачи </w:t>
      </w:r>
      <w:r>
        <w:rPr>
          <w:rFonts w:ascii="Times New Roman" w:hAnsi="Times New Roman" w:cs="Times New Roman"/>
          <w:sz w:val="28"/>
          <w:szCs w:val="28"/>
        </w:rPr>
        <w:t>2</w:t>
      </w:r>
      <w:r w:rsidR="007F1A15">
        <w:rPr>
          <w:rFonts w:ascii="Times New Roman" w:hAnsi="Times New Roman" w:cs="Times New Roman"/>
          <w:sz w:val="28"/>
          <w:szCs w:val="28"/>
        </w:rPr>
        <w:t xml:space="preserve"> Подпрограммы 1 «</w:t>
      </w:r>
      <w:r w:rsidR="00221B9D">
        <w:rPr>
          <w:rFonts w:ascii="Times New Roman" w:hAnsi="Times New Roman" w:cs="Times New Roman"/>
          <w:sz w:val="28"/>
          <w:szCs w:val="28"/>
        </w:rPr>
        <w:t>Удовлетворенность жителей условиями проживания</w:t>
      </w:r>
      <w:r w:rsidR="007F1A15">
        <w:rPr>
          <w:rFonts w:ascii="Times New Roman" w:hAnsi="Times New Roman" w:cs="Times New Roman"/>
          <w:sz w:val="28"/>
          <w:szCs w:val="28"/>
        </w:rPr>
        <w:t>».</w:t>
      </w:r>
    </w:p>
    <w:p w:rsidR="00C109FC" w:rsidRDefault="00221B9D" w:rsidP="00C109FC">
      <w:pPr>
        <w:ind w:firstLine="708"/>
        <w:jc w:val="both"/>
        <w:rPr>
          <w:rFonts w:ascii="Times New Roman" w:hAnsi="Times New Roman" w:cs="Times New Roman"/>
          <w:sz w:val="28"/>
          <w:szCs w:val="28"/>
        </w:rPr>
      </w:pPr>
      <w:r>
        <w:rPr>
          <w:rFonts w:ascii="Times New Roman" w:hAnsi="Times New Roman" w:cs="Times New Roman"/>
          <w:sz w:val="28"/>
          <w:szCs w:val="28"/>
        </w:rPr>
        <w:t>10</w:t>
      </w:r>
      <w:r w:rsidR="00C109FC">
        <w:rPr>
          <w:rFonts w:ascii="Times New Roman" w:hAnsi="Times New Roman" w:cs="Times New Roman"/>
          <w:sz w:val="28"/>
          <w:szCs w:val="28"/>
        </w:rPr>
        <w:t xml:space="preserve">. Показателями, с помощью которых оценивается решение задачи 1 Подпрограммы </w:t>
      </w:r>
      <w:r>
        <w:rPr>
          <w:rFonts w:ascii="Times New Roman" w:hAnsi="Times New Roman" w:cs="Times New Roman"/>
          <w:sz w:val="28"/>
          <w:szCs w:val="28"/>
        </w:rPr>
        <w:t>2</w:t>
      </w:r>
      <w:r w:rsidR="00C109FC">
        <w:rPr>
          <w:rFonts w:ascii="Times New Roman" w:hAnsi="Times New Roman" w:cs="Times New Roman"/>
          <w:sz w:val="28"/>
          <w:szCs w:val="28"/>
        </w:rPr>
        <w:t>, являются:</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а) пока</w:t>
      </w:r>
      <w:r w:rsidR="00221B9D">
        <w:rPr>
          <w:rFonts w:ascii="Times New Roman" w:hAnsi="Times New Roman" w:cs="Times New Roman"/>
          <w:sz w:val="28"/>
          <w:szCs w:val="28"/>
        </w:rPr>
        <w:t>затель 1 задачи 1 Подпрограммы 2</w:t>
      </w:r>
      <w:r>
        <w:rPr>
          <w:rFonts w:ascii="Times New Roman" w:hAnsi="Times New Roman" w:cs="Times New Roman"/>
          <w:sz w:val="28"/>
          <w:szCs w:val="28"/>
        </w:rPr>
        <w:t xml:space="preserve"> «Содержание территории ЗАТО Озерный в нормативном состоянии»;</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1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«Увеличение степени благоустроенности территории общего пользования и отдыха детей и взрослых».</w:t>
      </w:r>
    </w:p>
    <w:p w:rsidR="00C109FC" w:rsidRDefault="00221B9D" w:rsidP="00C109FC">
      <w:pPr>
        <w:ind w:firstLine="708"/>
        <w:jc w:val="both"/>
        <w:rPr>
          <w:rFonts w:ascii="Times New Roman" w:hAnsi="Times New Roman" w:cs="Times New Roman"/>
          <w:sz w:val="28"/>
          <w:szCs w:val="28"/>
        </w:rPr>
      </w:pPr>
      <w:r>
        <w:rPr>
          <w:rFonts w:ascii="Times New Roman" w:hAnsi="Times New Roman" w:cs="Times New Roman"/>
          <w:sz w:val="28"/>
          <w:szCs w:val="28"/>
        </w:rPr>
        <w:t>11</w:t>
      </w:r>
      <w:r w:rsidR="00C109FC">
        <w:rPr>
          <w:rFonts w:ascii="Times New Roman" w:hAnsi="Times New Roman" w:cs="Times New Roman"/>
          <w:sz w:val="28"/>
          <w:szCs w:val="28"/>
        </w:rPr>
        <w:t xml:space="preserve">. Показателями, с помощью которых оценивается решение задачи 2 Подпрограммы </w:t>
      </w:r>
      <w:r>
        <w:rPr>
          <w:rFonts w:ascii="Times New Roman" w:hAnsi="Times New Roman" w:cs="Times New Roman"/>
          <w:sz w:val="28"/>
          <w:szCs w:val="28"/>
        </w:rPr>
        <w:t>2</w:t>
      </w:r>
      <w:r w:rsidR="00C109FC">
        <w:rPr>
          <w:rFonts w:ascii="Times New Roman" w:hAnsi="Times New Roman" w:cs="Times New Roman"/>
          <w:sz w:val="28"/>
          <w:szCs w:val="28"/>
        </w:rPr>
        <w:t>, являются:</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2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«Приведение территории ЗАТО Озерный в нормативное состояние»;</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2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«Уменьшение расход</w:t>
      </w:r>
      <w:r w:rsidR="00453260">
        <w:rPr>
          <w:rFonts w:ascii="Times New Roman" w:hAnsi="Times New Roman" w:cs="Times New Roman"/>
          <w:sz w:val="28"/>
          <w:szCs w:val="28"/>
        </w:rPr>
        <w:t>ов</w:t>
      </w:r>
      <w:r>
        <w:rPr>
          <w:rFonts w:ascii="Times New Roman" w:hAnsi="Times New Roman" w:cs="Times New Roman"/>
          <w:sz w:val="28"/>
          <w:szCs w:val="28"/>
        </w:rPr>
        <w:t xml:space="preserve"> бюджета на мероприятия</w:t>
      </w:r>
      <w:r w:rsidR="00015769">
        <w:rPr>
          <w:rFonts w:ascii="Times New Roman" w:hAnsi="Times New Roman" w:cs="Times New Roman"/>
          <w:sz w:val="28"/>
          <w:szCs w:val="28"/>
        </w:rPr>
        <w:t xml:space="preserve"> связанные с очисткой территорий общего пользования</w:t>
      </w:r>
      <w:r>
        <w:rPr>
          <w:rFonts w:ascii="Times New Roman" w:hAnsi="Times New Roman" w:cs="Times New Roman"/>
          <w:sz w:val="28"/>
          <w:szCs w:val="28"/>
        </w:rPr>
        <w:t>».</w:t>
      </w:r>
    </w:p>
    <w:p w:rsidR="009F575E" w:rsidRDefault="00221B9D" w:rsidP="000B2971">
      <w:pPr>
        <w:ind w:firstLine="708"/>
        <w:jc w:val="both"/>
        <w:rPr>
          <w:rFonts w:ascii="Times New Roman" w:hAnsi="Times New Roman" w:cs="Times New Roman"/>
          <w:sz w:val="28"/>
          <w:szCs w:val="28"/>
        </w:rPr>
      </w:pPr>
      <w:r>
        <w:rPr>
          <w:rFonts w:ascii="Times New Roman" w:hAnsi="Times New Roman" w:cs="Times New Roman"/>
          <w:sz w:val="28"/>
          <w:szCs w:val="28"/>
        </w:rPr>
        <w:t>12</w:t>
      </w:r>
      <w:r w:rsidR="003122C2">
        <w:rPr>
          <w:rFonts w:ascii="Times New Roman" w:hAnsi="Times New Roman" w:cs="Times New Roman"/>
          <w:sz w:val="28"/>
          <w:szCs w:val="28"/>
        </w:rPr>
        <w:t xml:space="preserve">. </w:t>
      </w:r>
      <w:r w:rsidR="009F575E">
        <w:rPr>
          <w:rFonts w:ascii="Times New Roman" w:hAnsi="Times New Roman" w:cs="Times New Roman"/>
          <w:sz w:val="28"/>
          <w:szCs w:val="28"/>
        </w:rPr>
        <w:t>Значение показателей задач Программы по годам ее реализации, описание характеристик показателей задач Подпрограмм представлены в Приложении  1 к настоящей Муниципальной программе.</w:t>
      </w: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III</w:t>
      </w:r>
    </w:p>
    <w:p w:rsidR="007D123E" w:rsidRDefault="007D123E" w:rsidP="001C3F01">
      <w:pPr>
        <w:jc w:val="center"/>
        <w:rPr>
          <w:rFonts w:ascii="Times New Roman" w:hAnsi="Times New Roman" w:cs="Times New Roman"/>
          <w:b/>
          <w:sz w:val="28"/>
          <w:szCs w:val="28"/>
        </w:rPr>
      </w:pPr>
      <w:r w:rsidRPr="009F575E">
        <w:rPr>
          <w:rFonts w:ascii="Times New Roman" w:hAnsi="Times New Roman" w:cs="Times New Roman"/>
          <w:b/>
          <w:sz w:val="28"/>
          <w:szCs w:val="28"/>
        </w:rPr>
        <w:t>Информация о финансовых ресурсах, необходимых для реализации подпрограммы в разрезе задач по годам реализации муниципальной программы в целом.</w:t>
      </w:r>
    </w:p>
    <w:p w:rsidR="009F575E" w:rsidRDefault="009F575E" w:rsidP="009F575E">
      <w:pPr>
        <w:jc w:val="both"/>
        <w:rPr>
          <w:rFonts w:ascii="Times New Roman" w:hAnsi="Times New Roman" w:cs="Times New Roman"/>
          <w:sz w:val="28"/>
          <w:szCs w:val="28"/>
        </w:rPr>
      </w:pPr>
      <w:r>
        <w:rPr>
          <w:rFonts w:ascii="Times New Roman" w:hAnsi="Times New Roman" w:cs="Times New Roman"/>
          <w:sz w:val="28"/>
          <w:szCs w:val="28"/>
        </w:rPr>
        <w:tab/>
      </w:r>
      <w:r w:rsidR="00C109FC">
        <w:rPr>
          <w:rFonts w:ascii="Times New Roman" w:hAnsi="Times New Roman" w:cs="Times New Roman"/>
          <w:sz w:val="28"/>
          <w:szCs w:val="28"/>
        </w:rPr>
        <w:t>16</w:t>
      </w:r>
      <w:r w:rsidR="003122C2">
        <w:rPr>
          <w:rFonts w:ascii="Times New Roman" w:hAnsi="Times New Roman" w:cs="Times New Roman"/>
          <w:sz w:val="28"/>
          <w:szCs w:val="28"/>
        </w:rPr>
        <w:t xml:space="preserve">. </w:t>
      </w:r>
      <w:r>
        <w:rPr>
          <w:rFonts w:ascii="Times New Roman" w:hAnsi="Times New Roman" w:cs="Times New Roman"/>
          <w:sz w:val="28"/>
          <w:szCs w:val="28"/>
        </w:rPr>
        <w:t xml:space="preserve">Общий объем финансовых ресурсов, предусмотренных на реализацию программы составляет </w:t>
      </w:r>
      <w:r w:rsidR="00252C52">
        <w:rPr>
          <w:rFonts w:ascii="Times New Roman" w:hAnsi="Times New Roman" w:cs="Times New Roman"/>
          <w:sz w:val="28"/>
          <w:szCs w:val="28"/>
        </w:rPr>
        <w:t>14 241,0</w:t>
      </w:r>
      <w:r>
        <w:rPr>
          <w:rFonts w:ascii="Times New Roman" w:hAnsi="Times New Roman" w:cs="Times New Roman"/>
          <w:sz w:val="28"/>
          <w:szCs w:val="28"/>
        </w:rPr>
        <w:t xml:space="preserve"> тыс. руб.</w:t>
      </w:r>
    </w:p>
    <w:p w:rsidR="00475342" w:rsidRDefault="00475342" w:rsidP="009F575E">
      <w:pPr>
        <w:jc w:val="both"/>
        <w:rPr>
          <w:rFonts w:ascii="Times New Roman" w:hAnsi="Times New Roman" w:cs="Times New Roman"/>
          <w:sz w:val="28"/>
          <w:szCs w:val="28"/>
        </w:rPr>
      </w:pPr>
      <w:r>
        <w:rPr>
          <w:rFonts w:ascii="Times New Roman" w:hAnsi="Times New Roman" w:cs="Times New Roman"/>
          <w:sz w:val="28"/>
          <w:szCs w:val="28"/>
        </w:rPr>
        <w:tab/>
      </w:r>
      <w:r w:rsidR="00C109FC">
        <w:rPr>
          <w:rFonts w:ascii="Times New Roman" w:hAnsi="Times New Roman" w:cs="Times New Roman"/>
          <w:sz w:val="28"/>
          <w:szCs w:val="28"/>
        </w:rPr>
        <w:t>17</w:t>
      </w:r>
      <w:r w:rsidR="003122C2">
        <w:rPr>
          <w:rFonts w:ascii="Times New Roman" w:hAnsi="Times New Roman" w:cs="Times New Roman"/>
          <w:sz w:val="28"/>
          <w:szCs w:val="28"/>
        </w:rPr>
        <w:t xml:space="preserve">. </w:t>
      </w:r>
      <w:r>
        <w:rPr>
          <w:rFonts w:ascii="Times New Roman" w:hAnsi="Times New Roman" w:cs="Times New Roman"/>
          <w:sz w:val="28"/>
          <w:szCs w:val="28"/>
        </w:rPr>
        <w:t>Объем финансовых средств, предусмотренных на р</w:t>
      </w:r>
      <w:r w:rsidR="00221B9D">
        <w:rPr>
          <w:rFonts w:ascii="Times New Roman" w:hAnsi="Times New Roman" w:cs="Times New Roman"/>
          <w:sz w:val="28"/>
          <w:szCs w:val="28"/>
        </w:rPr>
        <w:t>еализацию Подпрограмм по годам их</w:t>
      </w:r>
      <w:r>
        <w:rPr>
          <w:rFonts w:ascii="Times New Roman" w:hAnsi="Times New Roman" w:cs="Times New Roman"/>
          <w:sz w:val="28"/>
          <w:szCs w:val="28"/>
        </w:rPr>
        <w:t xml:space="preserve"> реализации в разрезе задач, представлен в Таблице 1.</w:t>
      </w:r>
    </w:p>
    <w:p w:rsidR="00475342" w:rsidRDefault="00475342" w:rsidP="00475342">
      <w:pPr>
        <w:jc w:val="right"/>
        <w:rPr>
          <w:rFonts w:ascii="Times New Roman" w:hAnsi="Times New Roman" w:cs="Times New Roman"/>
          <w:sz w:val="28"/>
          <w:szCs w:val="28"/>
        </w:rPr>
      </w:pPr>
      <w:r>
        <w:rPr>
          <w:rFonts w:ascii="Times New Roman" w:hAnsi="Times New Roman" w:cs="Times New Roman"/>
          <w:sz w:val="28"/>
          <w:szCs w:val="28"/>
        </w:rPr>
        <w:t>Таблица 1.</w:t>
      </w:r>
    </w:p>
    <w:tbl>
      <w:tblPr>
        <w:tblStyle w:val="a3"/>
        <w:tblW w:w="0" w:type="auto"/>
        <w:tblLook w:val="04A0" w:firstRow="1" w:lastRow="0" w:firstColumn="1" w:lastColumn="0" w:noHBand="0" w:noVBand="1"/>
      </w:tblPr>
      <w:tblGrid>
        <w:gridCol w:w="531"/>
        <w:gridCol w:w="2796"/>
        <w:gridCol w:w="1640"/>
        <w:gridCol w:w="1656"/>
        <w:gridCol w:w="1640"/>
        <w:gridCol w:w="1648"/>
      </w:tblGrid>
      <w:tr w:rsidR="005B5C7B" w:rsidRPr="00475342" w:rsidTr="004F3D06">
        <w:tc>
          <w:tcPr>
            <w:tcW w:w="531" w:type="dxa"/>
            <w:vMerge w:val="restart"/>
            <w:vAlign w:val="center"/>
          </w:tcPr>
          <w:p w:rsidR="00475342" w:rsidRDefault="00475342" w:rsidP="00475342">
            <w:pPr>
              <w:jc w:val="center"/>
              <w:rPr>
                <w:rFonts w:ascii="Times New Roman" w:hAnsi="Times New Roman" w:cs="Times New Roman"/>
              </w:rPr>
            </w:pPr>
            <w:r>
              <w:rPr>
                <w:rFonts w:ascii="Times New Roman" w:hAnsi="Times New Roman" w:cs="Times New Roman"/>
              </w:rPr>
              <w:t>№</w:t>
            </w:r>
          </w:p>
          <w:p w:rsidR="00475342" w:rsidRPr="00475342" w:rsidRDefault="00475342" w:rsidP="00475342">
            <w:pPr>
              <w:jc w:val="center"/>
              <w:rPr>
                <w:rFonts w:ascii="Times New Roman" w:hAnsi="Times New Roman" w:cs="Times New Roman"/>
              </w:rPr>
            </w:pPr>
            <w:r>
              <w:rPr>
                <w:rFonts w:ascii="Times New Roman" w:hAnsi="Times New Roman" w:cs="Times New Roman"/>
              </w:rPr>
              <w:t>п/п</w:t>
            </w:r>
          </w:p>
        </w:tc>
        <w:tc>
          <w:tcPr>
            <w:tcW w:w="2796" w:type="dxa"/>
            <w:vMerge w:val="restart"/>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Задачи Подпрограммы</w:t>
            </w:r>
          </w:p>
        </w:tc>
        <w:tc>
          <w:tcPr>
            <w:tcW w:w="4936" w:type="dxa"/>
            <w:gridSpan w:val="3"/>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По годам реализации Муниципальной программы</w:t>
            </w:r>
          </w:p>
        </w:tc>
        <w:tc>
          <w:tcPr>
            <w:tcW w:w="1648" w:type="dxa"/>
            <w:vMerge w:val="restart"/>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всего, тыс.руб.</w:t>
            </w:r>
          </w:p>
        </w:tc>
      </w:tr>
      <w:tr w:rsidR="005B5C7B" w:rsidRPr="00475342" w:rsidTr="004F3D06">
        <w:tc>
          <w:tcPr>
            <w:tcW w:w="531" w:type="dxa"/>
            <w:vMerge/>
            <w:vAlign w:val="center"/>
          </w:tcPr>
          <w:p w:rsidR="00475342" w:rsidRPr="00475342" w:rsidRDefault="00475342" w:rsidP="00475342">
            <w:pPr>
              <w:jc w:val="center"/>
              <w:rPr>
                <w:rFonts w:ascii="Times New Roman" w:hAnsi="Times New Roman" w:cs="Times New Roman"/>
              </w:rPr>
            </w:pPr>
          </w:p>
        </w:tc>
        <w:tc>
          <w:tcPr>
            <w:tcW w:w="2796" w:type="dxa"/>
            <w:vMerge/>
            <w:vAlign w:val="center"/>
          </w:tcPr>
          <w:p w:rsidR="00475342" w:rsidRPr="00475342" w:rsidRDefault="00475342" w:rsidP="00475342">
            <w:pPr>
              <w:jc w:val="center"/>
              <w:rPr>
                <w:rFonts w:ascii="Times New Roman" w:hAnsi="Times New Roman" w:cs="Times New Roman"/>
              </w:rPr>
            </w:pPr>
          </w:p>
        </w:tc>
        <w:tc>
          <w:tcPr>
            <w:tcW w:w="1640" w:type="dxa"/>
            <w:vAlign w:val="center"/>
          </w:tcPr>
          <w:p w:rsidR="00475342" w:rsidRPr="00475342" w:rsidRDefault="00845A84" w:rsidP="00252C52">
            <w:pPr>
              <w:jc w:val="center"/>
              <w:rPr>
                <w:rFonts w:ascii="Times New Roman" w:hAnsi="Times New Roman" w:cs="Times New Roman"/>
              </w:rPr>
            </w:pPr>
            <w:r>
              <w:rPr>
                <w:rFonts w:ascii="Times New Roman" w:hAnsi="Times New Roman" w:cs="Times New Roman"/>
              </w:rPr>
              <w:t>202</w:t>
            </w:r>
            <w:r w:rsidR="00252C52">
              <w:rPr>
                <w:rFonts w:ascii="Times New Roman" w:hAnsi="Times New Roman" w:cs="Times New Roman"/>
              </w:rPr>
              <w:t>3</w:t>
            </w:r>
            <w:r w:rsidR="00475342">
              <w:rPr>
                <w:rFonts w:ascii="Times New Roman" w:hAnsi="Times New Roman" w:cs="Times New Roman"/>
              </w:rPr>
              <w:t xml:space="preserve"> год</w:t>
            </w:r>
          </w:p>
        </w:tc>
        <w:tc>
          <w:tcPr>
            <w:tcW w:w="1656" w:type="dxa"/>
            <w:vAlign w:val="center"/>
          </w:tcPr>
          <w:p w:rsidR="00475342" w:rsidRPr="00475342" w:rsidRDefault="00845A84" w:rsidP="00252C52">
            <w:pPr>
              <w:jc w:val="center"/>
              <w:rPr>
                <w:rFonts w:ascii="Times New Roman" w:hAnsi="Times New Roman" w:cs="Times New Roman"/>
              </w:rPr>
            </w:pPr>
            <w:r>
              <w:rPr>
                <w:rFonts w:ascii="Times New Roman" w:hAnsi="Times New Roman" w:cs="Times New Roman"/>
              </w:rPr>
              <w:t>202</w:t>
            </w:r>
            <w:r w:rsidR="00252C52">
              <w:rPr>
                <w:rFonts w:ascii="Times New Roman" w:hAnsi="Times New Roman" w:cs="Times New Roman"/>
              </w:rPr>
              <w:t>4</w:t>
            </w:r>
            <w:r w:rsidR="00475342">
              <w:rPr>
                <w:rFonts w:ascii="Times New Roman" w:hAnsi="Times New Roman" w:cs="Times New Roman"/>
              </w:rPr>
              <w:t>год</w:t>
            </w:r>
          </w:p>
        </w:tc>
        <w:tc>
          <w:tcPr>
            <w:tcW w:w="1640" w:type="dxa"/>
            <w:vAlign w:val="center"/>
          </w:tcPr>
          <w:p w:rsidR="00475342" w:rsidRPr="00475342" w:rsidRDefault="00845A84" w:rsidP="00252C52">
            <w:pPr>
              <w:jc w:val="center"/>
              <w:rPr>
                <w:rFonts w:ascii="Times New Roman" w:hAnsi="Times New Roman" w:cs="Times New Roman"/>
              </w:rPr>
            </w:pPr>
            <w:r>
              <w:rPr>
                <w:rFonts w:ascii="Times New Roman" w:hAnsi="Times New Roman" w:cs="Times New Roman"/>
              </w:rPr>
              <w:t>202</w:t>
            </w:r>
            <w:r w:rsidR="00252C52">
              <w:rPr>
                <w:rFonts w:ascii="Times New Roman" w:hAnsi="Times New Roman" w:cs="Times New Roman"/>
              </w:rPr>
              <w:t>5</w:t>
            </w:r>
            <w:r w:rsidR="00475342">
              <w:rPr>
                <w:rFonts w:ascii="Times New Roman" w:hAnsi="Times New Roman" w:cs="Times New Roman"/>
              </w:rPr>
              <w:t xml:space="preserve"> год</w:t>
            </w:r>
          </w:p>
        </w:tc>
        <w:tc>
          <w:tcPr>
            <w:tcW w:w="1648" w:type="dxa"/>
            <w:vMerge/>
            <w:vAlign w:val="center"/>
          </w:tcPr>
          <w:p w:rsidR="00475342" w:rsidRPr="00475342" w:rsidRDefault="00475342" w:rsidP="00475342">
            <w:pPr>
              <w:jc w:val="center"/>
              <w:rPr>
                <w:rFonts w:ascii="Times New Roman" w:hAnsi="Times New Roman" w:cs="Times New Roman"/>
              </w:rPr>
            </w:pPr>
          </w:p>
        </w:tc>
      </w:tr>
      <w:tr w:rsidR="005B5C7B" w:rsidRPr="00475342" w:rsidTr="004F3D06">
        <w:tc>
          <w:tcPr>
            <w:tcW w:w="531" w:type="dxa"/>
          </w:tcPr>
          <w:p w:rsidR="00A04DB5" w:rsidRDefault="00A04DB5" w:rsidP="00475342">
            <w:pPr>
              <w:jc w:val="center"/>
              <w:rPr>
                <w:rFonts w:ascii="Times New Roman" w:hAnsi="Times New Roman" w:cs="Times New Roman"/>
              </w:rPr>
            </w:pPr>
          </w:p>
        </w:tc>
        <w:tc>
          <w:tcPr>
            <w:tcW w:w="2796" w:type="dxa"/>
          </w:tcPr>
          <w:p w:rsidR="00A04DB5" w:rsidRDefault="00A04DB5" w:rsidP="005B5C7B">
            <w:pPr>
              <w:rPr>
                <w:rFonts w:ascii="Times New Roman" w:hAnsi="Times New Roman" w:cs="Times New Roman"/>
              </w:rPr>
            </w:pPr>
            <w:r w:rsidRPr="00A04DB5">
              <w:rPr>
                <w:rFonts w:ascii="Times New Roman" w:hAnsi="Times New Roman" w:cs="Times New Roman"/>
                <w:b/>
              </w:rPr>
              <w:t xml:space="preserve">Подпрограмма </w:t>
            </w:r>
            <w:r w:rsidR="00221B9D">
              <w:rPr>
                <w:rFonts w:ascii="Times New Roman" w:hAnsi="Times New Roman" w:cs="Times New Roman"/>
                <w:b/>
              </w:rPr>
              <w:t>1</w:t>
            </w:r>
            <w:r w:rsidRPr="00A04DB5">
              <w:rPr>
                <w:rFonts w:ascii="Times New Roman" w:hAnsi="Times New Roman" w:cs="Times New Roman"/>
                <w:b/>
              </w:rPr>
              <w:t xml:space="preserve"> «</w:t>
            </w:r>
            <w:r w:rsidR="005B5C7B">
              <w:rPr>
                <w:rFonts w:ascii="Times New Roman" w:hAnsi="Times New Roman" w:cs="Times New Roman"/>
                <w:b/>
              </w:rPr>
              <w:t>Организация осуществления к</w:t>
            </w:r>
            <w:r>
              <w:rPr>
                <w:rFonts w:ascii="Times New Roman" w:hAnsi="Times New Roman" w:cs="Times New Roman"/>
                <w:b/>
              </w:rPr>
              <w:t>апитальн</w:t>
            </w:r>
            <w:r w:rsidR="005B5C7B">
              <w:rPr>
                <w:rFonts w:ascii="Times New Roman" w:hAnsi="Times New Roman" w:cs="Times New Roman"/>
                <w:b/>
              </w:rPr>
              <w:t>ого</w:t>
            </w:r>
            <w:r>
              <w:rPr>
                <w:rFonts w:ascii="Times New Roman" w:hAnsi="Times New Roman" w:cs="Times New Roman"/>
                <w:b/>
              </w:rPr>
              <w:t xml:space="preserve"> ремонт</w:t>
            </w:r>
            <w:r w:rsidR="005B5C7B">
              <w:rPr>
                <w:rFonts w:ascii="Times New Roman" w:hAnsi="Times New Roman" w:cs="Times New Roman"/>
                <w:b/>
              </w:rPr>
              <w:t>а</w:t>
            </w:r>
            <w:r>
              <w:rPr>
                <w:rFonts w:ascii="Times New Roman" w:hAnsi="Times New Roman" w:cs="Times New Roman"/>
                <w:b/>
              </w:rPr>
              <w:t xml:space="preserve"> многоквартирных жилых домов на территории ЗАТО Озерный Тверской области</w:t>
            </w:r>
            <w:r w:rsidRPr="00A04DB5">
              <w:rPr>
                <w:rFonts w:ascii="Times New Roman" w:hAnsi="Times New Roman" w:cs="Times New Roman"/>
                <w:b/>
              </w:rPr>
              <w:t>»</w:t>
            </w:r>
          </w:p>
        </w:tc>
        <w:tc>
          <w:tcPr>
            <w:tcW w:w="1640" w:type="dxa"/>
            <w:vAlign w:val="center"/>
          </w:tcPr>
          <w:p w:rsidR="00A04DB5" w:rsidRPr="00221B9D" w:rsidRDefault="00845A84" w:rsidP="00593E31">
            <w:pPr>
              <w:jc w:val="center"/>
              <w:rPr>
                <w:rFonts w:ascii="Times New Roman" w:hAnsi="Times New Roman" w:cs="Times New Roman"/>
                <w:b/>
              </w:rPr>
            </w:pPr>
            <w:r>
              <w:rPr>
                <w:rFonts w:ascii="Times New Roman" w:hAnsi="Times New Roman" w:cs="Times New Roman"/>
                <w:b/>
              </w:rPr>
              <w:t>0,0</w:t>
            </w:r>
          </w:p>
        </w:tc>
        <w:tc>
          <w:tcPr>
            <w:tcW w:w="1656" w:type="dxa"/>
            <w:vAlign w:val="center"/>
          </w:tcPr>
          <w:p w:rsidR="00A04DB5" w:rsidRPr="00221B9D" w:rsidRDefault="00845A84" w:rsidP="00845A84">
            <w:pPr>
              <w:jc w:val="center"/>
              <w:rPr>
                <w:rFonts w:ascii="Times New Roman" w:hAnsi="Times New Roman" w:cs="Times New Roman"/>
                <w:b/>
              </w:rPr>
            </w:pPr>
            <w:r>
              <w:rPr>
                <w:rFonts w:ascii="Times New Roman" w:hAnsi="Times New Roman" w:cs="Times New Roman"/>
                <w:b/>
              </w:rPr>
              <w:t xml:space="preserve"> 0,0</w:t>
            </w:r>
          </w:p>
        </w:tc>
        <w:tc>
          <w:tcPr>
            <w:tcW w:w="1640" w:type="dxa"/>
            <w:vAlign w:val="center"/>
          </w:tcPr>
          <w:p w:rsidR="00A04DB5" w:rsidRPr="00221B9D" w:rsidRDefault="00845A84" w:rsidP="00593E31">
            <w:pPr>
              <w:jc w:val="center"/>
              <w:rPr>
                <w:rFonts w:ascii="Times New Roman" w:hAnsi="Times New Roman" w:cs="Times New Roman"/>
                <w:b/>
              </w:rPr>
            </w:pPr>
            <w:r>
              <w:rPr>
                <w:rFonts w:ascii="Times New Roman" w:hAnsi="Times New Roman" w:cs="Times New Roman"/>
                <w:b/>
              </w:rPr>
              <w:t>0,0</w:t>
            </w:r>
          </w:p>
        </w:tc>
        <w:tc>
          <w:tcPr>
            <w:tcW w:w="1648" w:type="dxa"/>
            <w:vAlign w:val="center"/>
          </w:tcPr>
          <w:p w:rsidR="00A04DB5" w:rsidRPr="00221B9D" w:rsidRDefault="00845A84" w:rsidP="00221B9D">
            <w:pPr>
              <w:jc w:val="center"/>
              <w:rPr>
                <w:rFonts w:ascii="Times New Roman" w:hAnsi="Times New Roman" w:cs="Times New Roman"/>
                <w:b/>
              </w:rPr>
            </w:pPr>
            <w:r>
              <w:rPr>
                <w:rFonts w:ascii="Times New Roman" w:hAnsi="Times New Roman" w:cs="Times New Roman"/>
                <w:b/>
              </w:rPr>
              <w:t>0,0</w:t>
            </w:r>
          </w:p>
        </w:tc>
      </w:tr>
      <w:tr w:rsidR="005B5C7B" w:rsidRPr="00475342" w:rsidTr="004F3D06">
        <w:tc>
          <w:tcPr>
            <w:tcW w:w="531" w:type="dxa"/>
          </w:tcPr>
          <w:p w:rsidR="00A04DB5" w:rsidRDefault="00A04DB5" w:rsidP="00475342">
            <w:pPr>
              <w:jc w:val="center"/>
              <w:rPr>
                <w:rFonts w:ascii="Times New Roman" w:hAnsi="Times New Roman" w:cs="Times New Roman"/>
              </w:rPr>
            </w:pPr>
            <w:r>
              <w:rPr>
                <w:rFonts w:ascii="Times New Roman" w:hAnsi="Times New Roman" w:cs="Times New Roman"/>
              </w:rPr>
              <w:t>1</w:t>
            </w:r>
          </w:p>
        </w:tc>
        <w:tc>
          <w:tcPr>
            <w:tcW w:w="2796" w:type="dxa"/>
          </w:tcPr>
          <w:p w:rsidR="00A04DB5" w:rsidRPr="00A04DB5" w:rsidRDefault="00A04DB5" w:rsidP="00A04DB5">
            <w:pPr>
              <w:rPr>
                <w:rFonts w:ascii="Times New Roman" w:hAnsi="Times New Roman" w:cs="Times New Roman"/>
              </w:rPr>
            </w:pPr>
            <w:r w:rsidRPr="00A04DB5">
              <w:rPr>
                <w:rFonts w:ascii="Times New Roman" w:hAnsi="Times New Roman" w:cs="Times New Roman"/>
              </w:rPr>
              <w:t>Задача 1</w:t>
            </w:r>
          </w:p>
          <w:p w:rsidR="00A04DB5" w:rsidRPr="00A04DB5" w:rsidRDefault="00A04DB5" w:rsidP="00845A84">
            <w:pPr>
              <w:rPr>
                <w:rFonts w:ascii="Times New Roman" w:hAnsi="Times New Roman" w:cs="Times New Roman"/>
                <w:b/>
              </w:rPr>
            </w:pPr>
            <w:r w:rsidRPr="00A04DB5">
              <w:rPr>
                <w:rFonts w:ascii="Times New Roman" w:hAnsi="Times New Roman" w:cs="Times New Roman"/>
              </w:rPr>
              <w:t>«</w:t>
            </w:r>
            <w:r w:rsidR="00845A84">
              <w:rPr>
                <w:rFonts w:ascii="Times New Roman" w:hAnsi="Times New Roman" w:cs="Times New Roman"/>
              </w:rPr>
              <w:t>Повышение надежности внутренних сетей горячего водоснабжения и теплоснабжения МКД</w:t>
            </w:r>
            <w:r w:rsidRPr="00A04DB5">
              <w:rPr>
                <w:rFonts w:ascii="Times New Roman" w:hAnsi="Times New Roman" w:cs="Times New Roman"/>
              </w:rPr>
              <w:t>»</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56" w:type="dxa"/>
          </w:tcPr>
          <w:p w:rsidR="00A04DB5" w:rsidRDefault="00845A84" w:rsidP="00221B9D">
            <w:pPr>
              <w:jc w:val="center"/>
              <w:rPr>
                <w:rFonts w:ascii="Times New Roman" w:hAnsi="Times New Roman" w:cs="Times New Roman"/>
              </w:rPr>
            </w:pPr>
            <w:r>
              <w:rPr>
                <w:rFonts w:ascii="Times New Roman" w:hAnsi="Times New Roman" w:cs="Times New Roman"/>
              </w:rPr>
              <w:t>0,0</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8"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r>
      <w:tr w:rsidR="005B5C7B" w:rsidRPr="00475342" w:rsidTr="004F3D06">
        <w:tc>
          <w:tcPr>
            <w:tcW w:w="531" w:type="dxa"/>
          </w:tcPr>
          <w:p w:rsidR="00A04DB5" w:rsidRDefault="00A04DB5" w:rsidP="00475342">
            <w:pPr>
              <w:jc w:val="center"/>
              <w:rPr>
                <w:rFonts w:ascii="Times New Roman" w:hAnsi="Times New Roman" w:cs="Times New Roman"/>
              </w:rPr>
            </w:pPr>
            <w:r>
              <w:rPr>
                <w:rFonts w:ascii="Times New Roman" w:hAnsi="Times New Roman" w:cs="Times New Roman"/>
              </w:rPr>
              <w:t>2</w:t>
            </w:r>
          </w:p>
        </w:tc>
        <w:tc>
          <w:tcPr>
            <w:tcW w:w="2796" w:type="dxa"/>
          </w:tcPr>
          <w:p w:rsidR="00A04DB5" w:rsidRDefault="00A04DB5" w:rsidP="00A04DB5">
            <w:pPr>
              <w:rPr>
                <w:rFonts w:ascii="Times New Roman" w:hAnsi="Times New Roman" w:cs="Times New Roman"/>
              </w:rPr>
            </w:pPr>
            <w:r>
              <w:rPr>
                <w:rFonts w:ascii="Times New Roman" w:hAnsi="Times New Roman" w:cs="Times New Roman"/>
              </w:rPr>
              <w:t>Задача 2</w:t>
            </w:r>
          </w:p>
          <w:p w:rsidR="00A04DB5" w:rsidRPr="00A04DB5" w:rsidRDefault="00A04DB5" w:rsidP="00834BBC">
            <w:pPr>
              <w:rPr>
                <w:rFonts w:ascii="Times New Roman" w:hAnsi="Times New Roman" w:cs="Times New Roman"/>
              </w:rPr>
            </w:pPr>
            <w:r>
              <w:rPr>
                <w:rFonts w:ascii="Times New Roman" w:hAnsi="Times New Roman" w:cs="Times New Roman"/>
              </w:rPr>
              <w:t>«</w:t>
            </w:r>
            <w:r w:rsidR="00834BBC">
              <w:rPr>
                <w:rFonts w:ascii="Times New Roman" w:hAnsi="Times New Roman" w:cs="Times New Roman"/>
              </w:rPr>
              <w:t>Капитальный ремонт и ремонт элементов многоквартирных домов</w:t>
            </w:r>
            <w:r>
              <w:rPr>
                <w:rFonts w:ascii="Times New Roman" w:hAnsi="Times New Roman" w:cs="Times New Roman"/>
              </w:rPr>
              <w:t>»</w:t>
            </w:r>
          </w:p>
        </w:tc>
        <w:tc>
          <w:tcPr>
            <w:tcW w:w="1640" w:type="dxa"/>
          </w:tcPr>
          <w:p w:rsidR="00A04DB5" w:rsidRDefault="00845A84" w:rsidP="00845A84">
            <w:pPr>
              <w:tabs>
                <w:tab w:val="left" w:pos="394"/>
                <w:tab w:val="center" w:pos="737"/>
              </w:tabs>
              <w:jc w:val="center"/>
              <w:rPr>
                <w:rFonts w:ascii="Times New Roman" w:hAnsi="Times New Roman" w:cs="Times New Roman"/>
              </w:rPr>
            </w:pPr>
            <w:r>
              <w:rPr>
                <w:rFonts w:ascii="Times New Roman" w:hAnsi="Times New Roman" w:cs="Times New Roman"/>
              </w:rPr>
              <w:t>0,0</w:t>
            </w:r>
          </w:p>
        </w:tc>
        <w:tc>
          <w:tcPr>
            <w:tcW w:w="1656"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8"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r>
      <w:tr w:rsidR="005B5C7B" w:rsidRPr="00475342" w:rsidTr="004F3D06">
        <w:tc>
          <w:tcPr>
            <w:tcW w:w="531" w:type="dxa"/>
          </w:tcPr>
          <w:p w:rsidR="00593E31" w:rsidRDefault="00593E31" w:rsidP="00475342">
            <w:pPr>
              <w:jc w:val="center"/>
              <w:rPr>
                <w:rFonts w:ascii="Times New Roman" w:hAnsi="Times New Roman" w:cs="Times New Roman"/>
              </w:rPr>
            </w:pPr>
          </w:p>
        </w:tc>
        <w:tc>
          <w:tcPr>
            <w:tcW w:w="2796" w:type="dxa"/>
          </w:tcPr>
          <w:p w:rsidR="00593E31" w:rsidRDefault="00593E31" w:rsidP="00593E31">
            <w:pPr>
              <w:rPr>
                <w:rFonts w:ascii="Times New Roman" w:hAnsi="Times New Roman" w:cs="Times New Roman"/>
              </w:rPr>
            </w:pPr>
            <w:r w:rsidRPr="00A04DB5">
              <w:rPr>
                <w:rFonts w:ascii="Times New Roman" w:hAnsi="Times New Roman" w:cs="Times New Roman"/>
                <w:b/>
              </w:rPr>
              <w:t xml:space="preserve">Подпрограмма </w:t>
            </w:r>
            <w:r w:rsidR="00834BBC">
              <w:rPr>
                <w:rFonts w:ascii="Times New Roman" w:hAnsi="Times New Roman" w:cs="Times New Roman"/>
                <w:b/>
              </w:rPr>
              <w:t>2</w:t>
            </w:r>
            <w:r w:rsidRPr="00A04DB5">
              <w:rPr>
                <w:rFonts w:ascii="Times New Roman" w:hAnsi="Times New Roman" w:cs="Times New Roman"/>
                <w:b/>
              </w:rPr>
              <w:t xml:space="preserve"> «</w:t>
            </w:r>
            <w:r>
              <w:rPr>
                <w:rFonts w:ascii="Times New Roman" w:hAnsi="Times New Roman" w:cs="Times New Roman"/>
                <w:b/>
              </w:rPr>
              <w:t>Развитие и благоустройство ЗАТО Озерный Тверской области</w:t>
            </w:r>
            <w:r w:rsidRPr="00A04DB5">
              <w:rPr>
                <w:rFonts w:ascii="Times New Roman" w:hAnsi="Times New Roman" w:cs="Times New Roman"/>
                <w:b/>
              </w:rPr>
              <w:t>»</w:t>
            </w:r>
          </w:p>
        </w:tc>
        <w:tc>
          <w:tcPr>
            <w:tcW w:w="1640" w:type="dxa"/>
            <w:vAlign w:val="center"/>
          </w:tcPr>
          <w:p w:rsidR="00593E31" w:rsidRPr="00834BBC" w:rsidRDefault="00252C52" w:rsidP="00593E31">
            <w:pPr>
              <w:jc w:val="center"/>
              <w:rPr>
                <w:rFonts w:ascii="Times New Roman" w:hAnsi="Times New Roman" w:cs="Times New Roman"/>
                <w:b/>
              </w:rPr>
            </w:pPr>
            <w:r>
              <w:rPr>
                <w:rFonts w:ascii="Times New Roman" w:hAnsi="Times New Roman" w:cs="Times New Roman"/>
                <w:b/>
              </w:rPr>
              <w:t>6 951,0</w:t>
            </w:r>
          </w:p>
        </w:tc>
        <w:tc>
          <w:tcPr>
            <w:tcW w:w="1656" w:type="dxa"/>
            <w:vAlign w:val="center"/>
          </w:tcPr>
          <w:p w:rsidR="00593E31" w:rsidRPr="00834BBC" w:rsidRDefault="00252C52" w:rsidP="00593E31">
            <w:pPr>
              <w:jc w:val="center"/>
              <w:rPr>
                <w:rFonts w:ascii="Times New Roman" w:hAnsi="Times New Roman" w:cs="Times New Roman"/>
                <w:b/>
              </w:rPr>
            </w:pPr>
            <w:r>
              <w:rPr>
                <w:rFonts w:ascii="Times New Roman" w:hAnsi="Times New Roman" w:cs="Times New Roman"/>
                <w:b/>
              </w:rPr>
              <w:t>3 540,0</w:t>
            </w:r>
          </w:p>
        </w:tc>
        <w:tc>
          <w:tcPr>
            <w:tcW w:w="1640" w:type="dxa"/>
            <w:vAlign w:val="center"/>
          </w:tcPr>
          <w:p w:rsidR="00593E31" w:rsidRPr="00834BBC" w:rsidRDefault="00252C52" w:rsidP="00593E31">
            <w:pPr>
              <w:jc w:val="center"/>
              <w:rPr>
                <w:rFonts w:ascii="Times New Roman" w:hAnsi="Times New Roman" w:cs="Times New Roman"/>
                <w:b/>
              </w:rPr>
            </w:pPr>
            <w:r>
              <w:rPr>
                <w:rFonts w:ascii="Times New Roman" w:hAnsi="Times New Roman" w:cs="Times New Roman"/>
                <w:b/>
              </w:rPr>
              <w:t>3 750,0</w:t>
            </w:r>
          </w:p>
        </w:tc>
        <w:tc>
          <w:tcPr>
            <w:tcW w:w="1648" w:type="dxa"/>
            <w:vAlign w:val="center"/>
          </w:tcPr>
          <w:p w:rsidR="00593E31" w:rsidRPr="00834BBC" w:rsidRDefault="00252C52" w:rsidP="00593E31">
            <w:pPr>
              <w:jc w:val="center"/>
              <w:rPr>
                <w:rFonts w:ascii="Times New Roman" w:hAnsi="Times New Roman" w:cs="Times New Roman"/>
                <w:b/>
              </w:rPr>
            </w:pPr>
            <w:r>
              <w:rPr>
                <w:rFonts w:ascii="Times New Roman" w:hAnsi="Times New Roman" w:cs="Times New Roman"/>
                <w:b/>
              </w:rPr>
              <w:t>14 241,0</w:t>
            </w:r>
          </w:p>
        </w:tc>
      </w:tr>
      <w:tr w:rsidR="004F3D06" w:rsidRPr="00475342" w:rsidTr="004F3D06">
        <w:tc>
          <w:tcPr>
            <w:tcW w:w="531" w:type="dxa"/>
          </w:tcPr>
          <w:p w:rsidR="004F3D06" w:rsidRDefault="004F3D06" w:rsidP="004F3D06">
            <w:pPr>
              <w:jc w:val="center"/>
              <w:rPr>
                <w:rFonts w:ascii="Times New Roman" w:hAnsi="Times New Roman" w:cs="Times New Roman"/>
              </w:rPr>
            </w:pPr>
            <w:r>
              <w:rPr>
                <w:rFonts w:ascii="Times New Roman" w:hAnsi="Times New Roman" w:cs="Times New Roman"/>
              </w:rPr>
              <w:t>3</w:t>
            </w:r>
          </w:p>
        </w:tc>
        <w:tc>
          <w:tcPr>
            <w:tcW w:w="2796" w:type="dxa"/>
          </w:tcPr>
          <w:p w:rsidR="004F3D06" w:rsidRDefault="004F3D06" w:rsidP="004F3D06">
            <w:pPr>
              <w:rPr>
                <w:rFonts w:ascii="Times New Roman" w:hAnsi="Times New Roman" w:cs="Times New Roman"/>
              </w:rPr>
            </w:pPr>
            <w:r>
              <w:rPr>
                <w:rFonts w:ascii="Times New Roman" w:hAnsi="Times New Roman" w:cs="Times New Roman"/>
              </w:rPr>
              <w:t>Задача 1</w:t>
            </w:r>
          </w:p>
          <w:p w:rsidR="004F3D06" w:rsidRDefault="004F3D06" w:rsidP="004F3D06">
            <w:pPr>
              <w:rPr>
                <w:rFonts w:ascii="Times New Roman" w:hAnsi="Times New Roman" w:cs="Times New Roman"/>
              </w:rPr>
            </w:pPr>
            <w:r>
              <w:rPr>
                <w:rFonts w:ascii="Times New Roman" w:hAnsi="Times New Roman" w:cs="Times New Roman"/>
              </w:rPr>
              <w:t xml:space="preserve">«Повышение уровня внешнего благоустройства,                                                       </w:t>
            </w:r>
          </w:p>
          <w:p w:rsidR="004F3D06" w:rsidRDefault="004F3D06" w:rsidP="004F3D06">
            <w:pPr>
              <w:rPr>
                <w:rFonts w:ascii="Times New Roman" w:hAnsi="Times New Roman" w:cs="Times New Roman"/>
              </w:rPr>
            </w:pPr>
            <w:r>
              <w:rPr>
                <w:rFonts w:ascii="Times New Roman" w:hAnsi="Times New Roman" w:cs="Times New Roman"/>
              </w:rPr>
              <w:t>создание комфортных условий для проживания граждан»</w:t>
            </w:r>
          </w:p>
        </w:tc>
        <w:tc>
          <w:tcPr>
            <w:tcW w:w="1640" w:type="dxa"/>
            <w:vAlign w:val="center"/>
          </w:tcPr>
          <w:p w:rsidR="004F3D06" w:rsidRPr="00EF6E69" w:rsidRDefault="00252C52" w:rsidP="004F3D06">
            <w:pPr>
              <w:jc w:val="center"/>
              <w:rPr>
                <w:rFonts w:ascii="Times New Roman" w:hAnsi="Times New Roman" w:cs="Times New Roman"/>
              </w:rPr>
            </w:pPr>
            <w:r w:rsidRPr="00EF6E69">
              <w:rPr>
                <w:rFonts w:ascii="Times New Roman" w:hAnsi="Times New Roman" w:cs="Times New Roman"/>
              </w:rPr>
              <w:t>6 851,0</w:t>
            </w:r>
          </w:p>
        </w:tc>
        <w:tc>
          <w:tcPr>
            <w:tcW w:w="1656" w:type="dxa"/>
            <w:vAlign w:val="center"/>
          </w:tcPr>
          <w:p w:rsidR="004F3D06" w:rsidRPr="00EF6E69" w:rsidRDefault="00252C52" w:rsidP="004F3D06">
            <w:pPr>
              <w:jc w:val="center"/>
              <w:rPr>
                <w:rFonts w:ascii="Times New Roman" w:hAnsi="Times New Roman" w:cs="Times New Roman"/>
              </w:rPr>
            </w:pPr>
            <w:r w:rsidRPr="00EF6E69">
              <w:rPr>
                <w:rFonts w:ascii="Times New Roman" w:hAnsi="Times New Roman" w:cs="Times New Roman"/>
              </w:rPr>
              <w:t>3 440,0</w:t>
            </w:r>
          </w:p>
        </w:tc>
        <w:tc>
          <w:tcPr>
            <w:tcW w:w="1640" w:type="dxa"/>
            <w:vAlign w:val="center"/>
          </w:tcPr>
          <w:p w:rsidR="004F3D06" w:rsidRPr="00EF6E69" w:rsidRDefault="004F3D06" w:rsidP="004F3D06">
            <w:pPr>
              <w:jc w:val="center"/>
              <w:rPr>
                <w:rFonts w:ascii="Times New Roman" w:hAnsi="Times New Roman" w:cs="Times New Roman"/>
              </w:rPr>
            </w:pPr>
            <w:r w:rsidRPr="00EF6E69">
              <w:rPr>
                <w:rFonts w:ascii="Times New Roman" w:hAnsi="Times New Roman" w:cs="Times New Roman"/>
              </w:rPr>
              <w:t>3 650,0</w:t>
            </w:r>
          </w:p>
        </w:tc>
        <w:tc>
          <w:tcPr>
            <w:tcW w:w="1648" w:type="dxa"/>
            <w:vAlign w:val="center"/>
          </w:tcPr>
          <w:p w:rsidR="004F3D06" w:rsidRPr="00EF6E69" w:rsidRDefault="00EF6E69" w:rsidP="004F3D06">
            <w:pPr>
              <w:jc w:val="center"/>
              <w:rPr>
                <w:rFonts w:ascii="Times New Roman" w:hAnsi="Times New Roman" w:cs="Times New Roman"/>
              </w:rPr>
            </w:pPr>
            <w:r w:rsidRPr="00EF6E69">
              <w:rPr>
                <w:rFonts w:ascii="Times New Roman" w:hAnsi="Times New Roman" w:cs="Times New Roman"/>
              </w:rPr>
              <w:t>11 286,0</w:t>
            </w:r>
          </w:p>
        </w:tc>
      </w:tr>
      <w:tr w:rsidR="005B5C7B" w:rsidRPr="00475342" w:rsidTr="004F3D06">
        <w:tc>
          <w:tcPr>
            <w:tcW w:w="531" w:type="dxa"/>
          </w:tcPr>
          <w:p w:rsidR="00593E31" w:rsidRDefault="00834BBC" w:rsidP="00475342">
            <w:pPr>
              <w:jc w:val="center"/>
              <w:rPr>
                <w:rFonts w:ascii="Times New Roman" w:hAnsi="Times New Roman" w:cs="Times New Roman"/>
              </w:rPr>
            </w:pPr>
            <w:r>
              <w:rPr>
                <w:rFonts w:ascii="Times New Roman" w:hAnsi="Times New Roman" w:cs="Times New Roman"/>
              </w:rPr>
              <w:t>4</w:t>
            </w:r>
          </w:p>
        </w:tc>
        <w:tc>
          <w:tcPr>
            <w:tcW w:w="2796" w:type="dxa"/>
          </w:tcPr>
          <w:p w:rsidR="00593E31" w:rsidRDefault="00593E31" w:rsidP="00A04DB5">
            <w:pPr>
              <w:rPr>
                <w:rFonts w:ascii="Times New Roman" w:hAnsi="Times New Roman" w:cs="Times New Roman"/>
              </w:rPr>
            </w:pPr>
            <w:r>
              <w:rPr>
                <w:rFonts w:ascii="Times New Roman" w:hAnsi="Times New Roman" w:cs="Times New Roman"/>
              </w:rPr>
              <w:t>Задача 2</w:t>
            </w:r>
          </w:p>
          <w:p w:rsidR="00593E31" w:rsidRDefault="00593E31" w:rsidP="00A04DB5">
            <w:pPr>
              <w:rPr>
                <w:rFonts w:ascii="Times New Roman" w:hAnsi="Times New Roman" w:cs="Times New Roman"/>
              </w:rPr>
            </w:pPr>
            <w:r>
              <w:rPr>
                <w:rFonts w:ascii="Times New Roman" w:hAnsi="Times New Roman" w:cs="Times New Roman"/>
              </w:rPr>
              <w:t>«Ответственность жителей ЗАТО Озерный за состоянии территории ЗАТО Озерный»</w:t>
            </w:r>
          </w:p>
        </w:tc>
        <w:tc>
          <w:tcPr>
            <w:tcW w:w="1640" w:type="dxa"/>
          </w:tcPr>
          <w:p w:rsidR="00593E31" w:rsidRDefault="004F3D06" w:rsidP="00475342">
            <w:pPr>
              <w:jc w:val="center"/>
              <w:rPr>
                <w:rFonts w:ascii="Times New Roman" w:hAnsi="Times New Roman" w:cs="Times New Roman"/>
              </w:rPr>
            </w:pPr>
            <w:r>
              <w:rPr>
                <w:rFonts w:ascii="Times New Roman" w:hAnsi="Times New Roman" w:cs="Times New Roman"/>
              </w:rPr>
              <w:t>10</w:t>
            </w:r>
            <w:r w:rsidR="00363F2E">
              <w:rPr>
                <w:rFonts w:ascii="Times New Roman" w:hAnsi="Times New Roman" w:cs="Times New Roman"/>
              </w:rPr>
              <w:t>0,0</w:t>
            </w:r>
          </w:p>
        </w:tc>
        <w:tc>
          <w:tcPr>
            <w:tcW w:w="1656" w:type="dxa"/>
          </w:tcPr>
          <w:p w:rsidR="00593E31" w:rsidRDefault="00834BBC" w:rsidP="00EF6E69">
            <w:pPr>
              <w:tabs>
                <w:tab w:val="left" w:pos="416"/>
                <w:tab w:val="center" w:pos="737"/>
              </w:tabs>
              <w:rPr>
                <w:rFonts w:ascii="Times New Roman" w:hAnsi="Times New Roman" w:cs="Times New Roman"/>
              </w:rPr>
            </w:pPr>
            <w:r>
              <w:rPr>
                <w:rFonts w:ascii="Times New Roman" w:hAnsi="Times New Roman" w:cs="Times New Roman"/>
              </w:rPr>
              <w:tab/>
            </w:r>
            <w:r w:rsidR="00EF6E69">
              <w:rPr>
                <w:rFonts w:ascii="Times New Roman" w:hAnsi="Times New Roman" w:cs="Times New Roman"/>
              </w:rPr>
              <w:t>1</w:t>
            </w:r>
            <w:r w:rsidR="00363F2E">
              <w:rPr>
                <w:rFonts w:ascii="Times New Roman" w:hAnsi="Times New Roman" w:cs="Times New Roman"/>
              </w:rPr>
              <w:t>00,0</w:t>
            </w:r>
          </w:p>
        </w:tc>
        <w:tc>
          <w:tcPr>
            <w:tcW w:w="1640" w:type="dxa"/>
          </w:tcPr>
          <w:p w:rsidR="00593E31" w:rsidRDefault="00EF6E69" w:rsidP="00475342">
            <w:pPr>
              <w:jc w:val="center"/>
              <w:rPr>
                <w:rFonts w:ascii="Times New Roman" w:hAnsi="Times New Roman" w:cs="Times New Roman"/>
              </w:rPr>
            </w:pPr>
            <w:r>
              <w:rPr>
                <w:rFonts w:ascii="Times New Roman" w:hAnsi="Times New Roman" w:cs="Times New Roman"/>
              </w:rPr>
              <w:t>1</w:t>
            </w:r>
            <w:r w:rsidR="00363F2E">
              <w:rPr>
                <w:rFonts w:ascii="Times New Roman" w:hAnsi="Times New Roman" w:cs="Times New Roman"/>
              </w:rPr>
              <w:t>00,0</w:t>
            </w:r>
          </w:p>
        </w:tc>
        <w:tc>
          <w:tcPr>
            <w:tcW w:w="1648" w:type="dxa"/>
          </w:tcPr>
          <w:p w:rsidR="00593E31" w:rsidRDefault="00EF6E69" w:rsidP="00475342">
            <w:pPr>
              <w:jc w:val="center"/>
              <w:rPr>
                <w:rFonts w:ascii="Times New Roman" w:hAnsi="Times New Roman" w:cs="Times New Roman"/>
              </w:rPr>
            </w:pPr>
            <w:r>
              <w:rPr>
                <w:rFonts w:ascii="Times New Roman" w:hAnsi="Times New Roman" w:cs="Times New Roman"/>
              </w:rPr>
              <w:t>3</w:t>
            </w:r>
            <w:r w:rsidR="00015769">
              <w:rPr>
                <w:rFonts w:ascii="Times New Roman" w:hAnsi="Times New Roman" w:cs="Times New Roman"/>
              </w:rPr>
              <w:t>00.0</w:t>
            </w:r>
          </w:p>
        </w:tc>
      </w:tr>
      <w:tr w:rsidR="005B5C7B" w:rsidRPr="00475342" w:rsidTr="004F3D06">
        <w:tc>
          <w:tcPr>
            <w:tcW w:w="3327" w:type="dxa"/>
            <w:gridSpan w:val="2"/>
          </w:tcPr>
          <w:p w:rsidR="00272B66" w:rsidRPr="00475342" w:rsidRDefault="00272B66" w:rsidP="00272B66">
            <w:pPr>
              <w:jc w:val="center"/>
              <w:rPr>
                <w:rFonts w:ascii="Times New Roman" w:hAnsi="Times New Roman" w:cs="Times New Roman"/>
              </w:rPr>
            </w:pPr>
            <w:r>
              <w:rPr>
                <w:rFonts w:ascii="Times New Roman" w:hAnsi="Times New Roman" w:cs="Times New Roman"/>
              </w:rPr>
              <w:t>Итого, тыс.руб.</w:t>
            </w:r>
          </w:p>
        </w:tc>
        <w:tc>
          <w:tcPr>
            <w:tcW w:w="1640" w:type="dxa"/>
          </w:tcPr>
          <w:p w:rsidR="00272B66" w:rsidRPr="00475342" w:rsidRDefault="00EF6E69" w:rsidP="00475342">
            <w:pPr>
              <w:jc w:val="center"/>
              <w:rPr>
                <w:rFonts w:ascii="Times New Roman" w:hAnsi="Times New Roman" w:cs="Times New Roman"/>
              </w:rPr>
            </w:pPr>
            <w:r>
              <w:rPr>
                <w:rFonts w:ascii="Times New Roman" w:hAnsi="Times New Roman" w:cs="Times New Roman"/>
              </w:rPr>
              <w:t>6 951,0</w:t>
            </w:r>
          </w:p>
        </w:tc>
        <w:tc>
          <w:tcPr>
            <w:tcW w:w="1656" w:type="dxa"/>
          </w:tcPr>
          <w:p w:rsidR="00272B66" w:rsidRPr="00475342" w:rsidRDefault="00EF6E69" w:rsidP="00475342">
            <w:pPr>
              <w:jc w:val="center"/>
              <w:rPr>
                <w:rFonts w:ascii="Times New Roman" w:hAnsi="Times New Roman" w:cs="Times New Roman"/>
              </w:rPr>
            </w:pPr>
            <w:r>
              <w:rPr>
                <w:rFonts w:ascii="Times New Roman" w:hAnsi="Times New Roman" w:cs="Times New Roman"/>
              </w:rPr>
              <w:t>3 540,0</w:t>
            </w:r>
          </w:p>
        </w:tc>
        <w:tc>
          <w:tcPr>
            <w:tcW w:w="1640" w:type="dxa"/>
          </w:tcPr>
          <w:p w:rsidR="00272B66" w:rsidRPr="00475342" w:rsidRDefault="00EF6E69" w:rsidP="00475342">
            <w:pPr>
              <w:jc w:val="center"/>
              <w:rPr>
                <w:rFonts w:ascii="Times New Roman" w:hAnsi="Times New Roman" w:cs="Times New Roman"/>
              </w:rPr>
            </w:pPr>
            <w:r>
              <w:rPr>
                <w:rFonts w:ascii="Times New Roman" w:hAnsi="Times New Roman" w:cs="Times New Roman"/>
              </w:rPr>
              <w:t>3 7</w:t>
            </w:r>
            <w:r w:rsidR="004F3D06">
              <w:rPr>
                <w:rFonts w:ascii="Times New Roman" w:hAnsi="Times New Roman" w:cs="Times New Roman"/>
              </w:rPr>
              <w:t>50,0</w:t>
            </w:r>
          </w:p>
        </w:tc>
        <w:tc>
          <w:tcPr>
            <w:tcW w:w="1648" w:type="dxa"/>
          </w:tcPr>
          <w:p w:rsidR="00272B66" w:rsidRPr="00475342" w:rsidRDefault="00EF6E69" w:rsidP="00475342">
            <w:pPr>
              <w:jc w:val="center"/>
              <w:rPr>
                <w:rFonts w:ascii="Times New Roman" w:hAnsi="Times New Roman" w:cs="Times New Roman"/>
              </w:rPr>
            </w:pPr>
            <w:r>
              <w:rPr>
                <w:rFonts w:ascii="Times New Roman" w:hAnsi="Times New Roman" w:cs="Times New Roman"/>
              </w:rPr>
              <w:t>14 241,0</w:t>
            </w:r>
          </w:p>
        </w:tc>
      </w:tr>
    </w:tbl>
    <w:p w:rsidR="00475342" w:rsidRDefault="00475342" w:rsidP="00475342">
      <w:pPr>
        <w:jc w:val="right"/>
        <w:rPr>
          <w:rFonts w:ascii="Times New Roman" w:hAnsi="Times New Roman" w:cs="Times New Roman"/>
          <w:sz w:val="28"/>
          <w:szCs w:val="28"/>
        </w:rPr>
      </w:pPr>
    </w:p>
    <w:p w:rsidR="00177025" w:rsidRPr="00177025" w:rsidRDefault="00177025" w:rsidP="001C3F01">
      <w:pPr>
        <w:jc w:val="center"/>
        <w:rPr>
          <w:rFonts w:ascii="Times New Roman" w:hAnsi="Times New Roman" w:cs="Times New Roman"/>
          <w:b/>
          <w:sz w:val="28"/>
          <w:szCs w:val="28"/>
          <w:lang w:val="en-US"/>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IV</w:t>
      </w:r>
    </w:p>
    <w:p w:rsidR="007D123E"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Механизм управления и мониторинга реализации программы</w:t>
      </w:r>
    </w:p>
    <w:p w:rsidR="00D136CD" w:rsidRDefault="00D136CD" w:rsidP="001C3F01">
      <w:pPr>
        <w:jc w:val="center"/>
        <w:rPr>
          <w:rFonts w:ascii="Times New Roman" w:hAnsi="Times New Roman" w:cs="Times New Roman"/>
          <w:b/>
          <w:sz w:val="28"/>
          <w:szCs w:val="28"/>
        </w:rPr>
      </w:pPr>
    </w:p>
    <w:p w:rsidR="00D136CD" w:rsidRPr="00596E0D"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D136CD"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Управление реализацией программы</w:t>
      </w:r>
    </w:p>
    <w:p w:rsidR="00D136CD" w:rsidRDefault="00D136CD"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18</w:t>
      </w:r>
      <w:r w:rsidR="003122C2">
        <w:rPr>
          <w:rFonts w:ascii="Times New Roman" w:hAnsi="Times New Roman" w:cs="Times New Roman"/>
          <w:sz w:val="28"/>
          <w:szCs w:val="28"/>
        </w:rPr>
        <w:t xml:space="preserve">. </w:t>
      </w:r>
      <w:r>
        <w:rPr>
          <w:rFonts w:ascii="Times New Roman" w:hAnsi="Times New Roman" w:cs="Times New Roman"/>
          <w:sz w:val="28"/>
          <w:szCs w:val="28"/>
        </w:rPr>
        <w:t>Управление реализацией программы предусматривает:</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администрации ЗАТО Озерный;</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б) определение мероприятий по реализации Муниципальной программы и распределение их между структурными подразделениями администрации ЗАТО Озерный;</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в) оперативное принятие решений, обеспечение согласованности  взаимодействия всех структурных подразделений и исполнителей администратора Муниципальной программы;</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г) учет, контроль и анализ реализации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19</w:t>
      </w:r>
      <w:r>
        <w:rPr>
          <w:rFonts w:ascii="Times New Roman" w:hAnsi="Times New Roman" w:cs="Times New Roman"/>
          <w:sz w:val="28"/>
          <w:szCs w:val="28"/>
        </w:rPr>
        <w:t>. Администратор Муниципальной программы самостоятельно определяет формы и методы управления реализацией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20</w:t>
      </w:r>
      <w:r>
        <w:rPr>
          <w:rFonts w:ascii="Times New Roman" w:hAnsi="Times New Roman" w:cs="Times New Roman"/>
          <w:sz w:val="28"/>
          <w:szCs w:val="28"/>
        </w:rPr>
        <w:t>. Ежегодно в срок до 15 января администратор Муниципальной программы осуществляет разработку плана мероприятий по реализации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21</w:t>
      </w:r>
      <w:r>
        <w:rPr>
          <w:rFonts w:ascii="Times New Roman" w:hAnsi="Times New Roman" w:cs="Times New Roman"/>
          <w:sz w:val="28"/>
          <w:szCs w:val="28"/>
        </w:rPr>
        <w:t>.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22</w:t>
      </w:r>
      <w:r>
        <w:rPr>
          <w:rFonts w:ascii="Times New Roman" w:hAnsi="Times New Roman" w:cs="Times New Roman"/>
          <w:sz w:val="28"/>
          <w:szCs w:val="28"/>
        </w:rPr>
        <w:t>. Администратор</w:t>
      </w:r>
      <w:r w:rsidR="00BB4674">
        <w:rPr>
          <w:rFonts w:ascii="Times New Roman" w:hAnsi="Times New Roman" w:cs="Times New Roman"/>
          <w:sz w:val="28"/>
          <w:szCs w:val="28"/>
        </w:rPr>
        <w:t xml:space="preserve"> Муниципальной программы</w:t>
      </w:r>
      <w:r w:rsidR="00511050">
        <w:rPr>
          <w:rFonts w:ascii="Times New Roman" w:hAnsi="Times New Roman" w:cs="Times New Roman"/>
          <w:sz w:val="28"/>
          <w:szCs w:val="28"/>
        </w:rPr>
        <w:t xml:space="preserve">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w:t>
      </w:r>
    </w:p>
    <w:p w:rsidR="00511050" w:rsidRDefault="00511050"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23</w:t>
      </w:r>
      <w:r>
        <w:rPr>
          <w:rFonts w:ascii="Times New Roman" w:hAnsi="Times New Roman" w:cs="Times New Roman"/>
          <w:sz w:val="28"/>
          <w:szCs w:val="28"/>
        </w:rPr>
        <w:t>.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w:t>
      </w:r>
      <w:r w:rsidR="00453260">
        <w:rPr>
          <w:rFonts w:ascii="Times New Roman" w:hAnsi="Times New Roman" w:cs="Times New Roman"/>
          <w:sz w:val="28"/>
          <w:szCs w:val="28"/>
        </w:rPr>
        <w:t>.</w:t>
      </w:r>
    </w:p>
    <w:p w:rsidR="00453260" w:rsidRDefault="00453260" w:rsidP="00D136CD">
      <w:pPr>
        <w:jc w:val="both"/>
        <w:rPr>
          <w:rFonts w:ascii="Times New Roman" w:hAnsi="Times New Roman" w:cs="Times New Roman"/>
          <w:b/>
          <w:sz w:val="28"/>
          <w:szCs w:val="28"/>
        </w:rPr>
      </w:pPr>
    </w:p>
    <w:p w:rsidR="00363F2E" w:rsidRPr="00511050" w:rsidRDefault="00363F2E" w:rsidP="00D136CD">
      <w:pPr>
        <w:jc w:val="both"/>
        <w:rPr>
          <w:rFonts w:ascii="Times New Roman" w:hAnsi="Times New Roman" w:cs="Times New Roman"/>
          <w:b/>
          <w:sz w:val="28"/>
          <w:szCs w:val="28"/>
        </w:rPr>
      </w:pPr>
    </w:p>
    <w:p w:rsidR="00511050" w:rsidRPr="00511050" w:rsidRDefault="00511050" w:rsidP="00511050">
      <w:pPr>
        <w:jc w:val="center"/>
        <w:rPr>
          <w:rFonts w:ascii="Times New Roman" w:hAnsi="Times New Roman" w:cs="Times New Roman"/>
          <w:b/>
          <w:sz w:val="28"/>
          <w:szCs w:val="28"/>
        </w:rPr>
      </w:pPr>
      <w:r w:rsidRPr="00511050">
        <w:rPr>
          <w:rFonts w:ascii="Times New Roman" w:hAnsi="Times New Roman" w:cs="Times New Roman"/>
          <w:b/>
          <w:sz w:val="28"/>
          <w:szCs w:val="28"/>
        </w:rPr>
        <w:t xml:space="preserve">Подраздел </w:t>
      </w:r>
      <w:r w:rsidRPr="00511050">
        <w:rPr>
          <w:rFonts w:ascii="Times New Roman" w:hAnsi="Times New Roman" w:cs="Times New Roman"/>
          <w:b/>
          <w:sz w:val="28"/>
          <w:szCs w:val="28"/>
          <w:lang w:val="en-US"/>
        </w:rPr>
        <w:t>II</w:t>
      </w:r>
      <w:r w:rsidRPr="00511050">
        <w:rPr>
          <w:rFonts w:ascii="Times New Roman" w:hAnsi="Times New Roman" w:cs="Times New Roman"/>
          <w:b/>
          <w:sz w:val="28"/>
          <w:szCs w:val="28"/>
        </w:rPr>
        <w:t>.</w:t>
      </w:r>
    </w:p>
    <w:p w:rsidR="00511050" w:rsidRPr="00511050" w:rsidRDefault="00511050" w:rsidP="00511050">
      <w:pPr>
        <w:jc w:val="center"/>
        <w:rPr>
          <w:rFonts w:ascii="Times New Roman" w:hAnsi="Times New Roman" w:cs="Times New Roman"/>
          <w:b/>
          <w:sz w:val="28"/>
          <w:szCs w:val="28"/>
        </w:rPr>
      </w:pPr>
      <w:r w:rsidRPr="00511050">
        <w:rPr>
          <w:rFonts w:ascii="Times New Roman" w:hAnsi="Times New Roman" w:cs="Times New Roman"/>
          <w:b/>
          <w:sz w:val="28"/>
          <w:szCs w:val="28"/>
        </w:rPr>
        <w:t>Мониторинг реализации программы.</w:t>
      </w:r>
    </w:p>
    <w:p w:rsidR="00511050" w:rsidRDefault="00923859"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24</w:t>
      </w:r>
      <w:r>
        <w:rPr>
          <w:rFonts w:ascii="Times New Roman" w:hAnsi="Times New Roman" w:cs="Times New Roman"/>
          <w:sz w:val="28"/>
          <w:szCs w:val="28"/>
        </w:rPr>
        <w:t>. Мониторинг реализации Муниципальной программы обеспечивает:</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а) регулярность получения информации о реализации Муниципальной программы от ответственных исполнителей администратора Муниципальной программы;</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б) согласованность действий ответственных исполнителей администратора Муниципальной программы;</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в) своевременную актуализацию Муниципальной программы с учетом меняющихся внешних и внутренних рисков</w:t>
      </w:r>
      <w:r w:rsidR="00D06211">
        <w:rPr>
          <w:rFonts w:ascii="Times New Roman" w:hAnsi="Times New Roman" w:cs="Times New Roman"/>
          <w:sz w:val="28"/>
          <w:szCs w:val="28"/>
        </w:rPr>
        <w:t>.</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25</w:t>
      </w:r>
      <w:r>
        <w:rPr>
          <w:rFonts w:ascii="Times New Roman" w:hAnsi="Times New Roman" w:cs="Times New Roman"/>
          <w:sz w:val="28"/>
          <w:szCs w:val="28"/>
        </w:rPr>
        <w:t>. Мониторинг реализации Муниципальной программы осуществляется посредством регулярного сбора, анализа и оценки:</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информации об использовании финансовых ресурсов, предусмотренных на реализацию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информации о достижении запланированных показателей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26</w:t>
      </w:r>
      <w:r>
        <w:rPr>
          <w:rFonts w:ascii="Times New Roman" w:hAnsi="Times New Roman" w:cs="Times New Roman"/>
          <w:sz w:val="28"/>
          <w:szCs w:val="28"/>
        </w:rPr>
        <w:t>. Источниками информации для проведения мониторинга реализации программы являются:</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ведомственная, региональная и федеральная статистика показателей, характеризующих сферу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отчеты ответственных исполнителей администратора Муниципальной программы 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в) другие источники</w:t>
      </w:r>
      <w:r w:rsidR="00453260">
        <w:rPr>
          <w:rFonts w:ascii="Times New Roman" w:hAnsi="Times New Roman" w:cs="Times New Roman"/>
          <w:sz w:val="28"/>
          <w:szCs w:val="28"/>
        </w:rPr>
        <w:t>.</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27</w:t>
      </w:r>
      <w:r>
        <w:rPr>
          <w:rFonts w:ascii="Times New Roman" w:hAnsi="Times New Roman" w:cs="Times New Roman"/>
          <w:sz w:val="28"/>
          <w:szCs w:val="28"/>
        </w:rPr>
        <w:t>. Мониторинг реализации программы осуществляется в течении всего периода ее реализации и предусматривает:</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ежеквартальную оценку выполнения ежегодного плана мероприятий по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корректировку (при необходимости) ежегодного плана мероприятий по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в) формирование отчета о реализации программы за отчетный финансовый год;</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г) проведение экспертизы отчета о реализации программы за отчетный финансовый год.</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28</w:t>
      </w:r>
      <w:r>
        <w:rPr>
          <w:rFonts w:ascii="Times New Roman" w:hAnsi="Times New Roman" w:cs="Times New Roman"/>
          <w:sz w:val="28"/>
          <w:szCs w:val="28"/>
        </w:rPr>
        <w:t>. К отчету о реализации программы за отчетный финансовый год прилагается пояснительная записка, которая содержит:</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w:t>
      </w:r>
      <w:r w:rsidR="00D2640D">
        <w:rPr>
          <w:rFonts w:ascii="Times New Roman" w:hAnsi="Times New Roman" w:cs="Times New Roman"/>
          <w:sz w:val="28"/>
          <w:szCs w:val="28"/>
        </w:rPr>
        <w:t xml:space="preserve">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б)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в)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г) оценку эфф</w:t>
      </w:r>
      <w:r w:rsidR="001F2809">
        <w:rPr>
          <w:rFonts w:ascii="Times New Roman" w:hAnsi="Times New Roman" w:cs="Times New Roman"/>
          <w:sz w:val="28"/>
          <w:szCs w:val="28"/>
        </w:rPr>
        <w:t>е</w:t>
      </w:r>
      <w:r>
        <w:rPr>
          <w:rFonts w:ascii="Times New Roman" w:hAnsi="Times New Roman" w:cs="Times New Roman"/>
          <w:sz w:val="28"/>
          <w:szCs w:val="28"/>
        </w:rPr>
        <w:t>ктивности реализации программы за отчетный финансовый год.</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29</w:t>
      </w:r>
      <w:r>
        <w:rPr>
          <w:rFonts w:ascii="Times New Roman" w:hAnsi="Times New Roman" w:cs="Times New Roman"/>
          <w:sz w:val="28"/>
          <w:szCs w:val="28"/>
        </w:rPr>
        <w:t>. В срок до 15 марта года, следующего за отчетным, администратор Муниципальной программы представляет отчет о реализации программы за отчетный финансовый год на экспертизу в Финансовый отдел администрации ЗАТО Озерный</w:t>
      </w:r>
      <w:r w:rsidR="001F2809">
        <w:rPr>
          <w:rFonts w:ascii="Times New Roman" w:hAnsi="Times New Roman" w:cs="Times New Roman"/>
          <w:sz w:val="28"/>
          <w:szCs w:val="28"/>
        </w:rPr>
        <w:t xml:space="preserve"> Тверской области.</w:t>
      </w:r>
    </w:p>
    <w:p w:rsidR="00905201" w:rsidRDefault="00905201" w:rsidP="00E67546">
      <w:pPr>
        <w:jc w:val="center"/>
        <w:rPr>
          <w:rFonts w:ascii="Times New Roman" w:hAnsi="Times New Roman" w:cs="Times New Roman"/>
          <w:b/>
          <w:sz w:val="28"/>
          <w:szCs w:val="28"/>
        </w:rPr>
      </w:pPr>
    </w:p>
    <w:p w:rsidR="001F2809" w:rsidRDefault="00E67546" w:rsidP="00E67546">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III</w:t>
      </w:r>
      <w:r>
        <w:rPr>
          <w:rFonts w:ascii="Times New Roman" w:hAnsi="Times New Roman" w:cs="Times New Roman"/>
          <w:b/>
          <w:sz w:val="28"/>
          <w:szCs w:val="28"/>
        </w:rPr>
        <w:t>.</w:t>
      </w:r>
    </w:p>
    <w:p w:rsidR="00E67546" w:rsidRDefault="00E67546" w:rsidP="00E67546">
      <w:pPr>
        <w:jc w:val="center"/>
        <w:rPr>
          <w:rFonts w:ascii="Times New Roman" w:hAnsi="Times New Roman" w:cs="Times New Roman"/>
          <w:b/>
          <w:sz w:val="28"/>
          <w:szCs w:val="28"/>
        </w:rPr>
      </w:pPr>
      <w:r>
        <w:rPr>
          <w:rFonts w:ascii="Times New Roman" w:hAnsi="Times New Roman" w:cs="Times New Roman"/>
          <w:b/>
          <w:sz w:val="28"/>
          <w:szCs w:val="28"/>
        </w:rPr>
        <w:t>Взаимодействие администратора Муниципальной программы с организациями,</w:t>
      </w:r>
      <w:r w:rsidR="005F5531">
        <w:rPr>
          <w:rFonts w:ascii="Times New Roman" w:hAnsi="Times New Roman" w:cs="Times New Roman"/>
          <w:b/>
          <w:sz w:val="28"/>
          <w:szCs w:val="28"/>
        </w:rPr>
        <w:t xml:space="preserve"> учреждениями, предприятия, со средствами массовой информации.</w:t>
      </w:r>
    </w:p>
    <w:p w:rsidR="005F5531" w:rsidRDefault="005F5531" w:rsidP="005F5531">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30</w:t>
      </w:r>
      <w:r>
        <w:rPr>
          <w:rFonts w:ascii="Times New Roman" w:hAnsi="Times New Roman" w:cs="Times New Roman"/>
          <w:sz w:val="28"/>
          <w:szCs w:val="28"/>
        </w:rPr>
        <w:t xml:space="preserve">. Администратор Муниципальной программы при ее реализации взаимодействует с организациями, учреждениями, предприятиями, со средствами массовой информации, с общественными объединениями при выполнении </w:t>
      </w:r>
      <w:r w:rsidR="00AB7EEA">
        <w:rPr>
          <w:rFonts w:ascii="Times New Roman" w:hAnsi="Times New Roman" w:cs="Times New Roman"/>
          <w:sz w:val="28"/>
          <w:szCs w:val="28"/>
        </w:rPr>
        <w:t xml:space="preserve">Подпрограммы </w:t>
      </w:r>
      <w:r w:rsidR="00834BBC">
        <w:rPr>
          <w:rFonts w:ascii="Times New Roman" w:hAnsi="Times New Roman" w:cs="Times New Roman"/>
          <w:sz w:val="28"/>
          <w:szCs w:val="28"/>
        </w:rPr>
        <w:t>1</w:t>
      </w:r>
      <w:r w:rsidR="00AB7EEA">
        <w:rPr>
          <w:rFonts w:ascii="Times New Roman" w:hAnsi="Times New Roman" w:cs="Times New Roman"/>
          <w:sz w:val="28"/>
          <w:szCs w:val="28"/>
        </w:rPr>
        <w:t xml:space="preserve"> «</w:t>
      </w:r>
      <w:r w:rsidR="00EF6E69">
        <w:rPr>
          <w:rFonts w:ascii="Times New Roman" w:hAnsi="Times New Roman" w:cs="Times New Roman"/>
          <w:sz w:val="28"/>
          <w:szCs w:val="28"/>
        </w:rPr>
        <w:t>Организация осуществления капитального ремонта</w:t>
      </w:r>
      <w:r w:rsidR="00AB7EEA">
        <w:rPr>
          <w:rFonts w:ascii="Times New Roman" w:hAnsi="Times New Roman" w:cs="Times New Roman"/>
          <w:sz w:val="28"/>
          <w:szCs w:val="28"/>
        </w:rPr>
        <w:t xml:space="preserve"> многоквартирных жилых домов на территории ЗАТО Озерный </w:t>
      </w:r>
      <w:r w:rsidR="00834BBC">
        <w:rPr>
          <w:rFonts w:ascii="Times New Roman" w:hAnsi="Times New Roman" w:cs="Times New Roman"/>
          <w:sz w:val="28"/>
          <w:szCs w:val="28"/>
        </w:rPr>
        <w:t xml:space="preserve"> и их инженерной инфраструктуры» и Подпрограммы 2 </w:t>
      </w:r>
      <w:r w:rsidR="00AB7EEA">
        <w:rPr>
          <w:rFonts w:ascii="Times New Roman" w:hAnsi="Times New Roman" w:cs="Times New Roman"/>
          <w:sz w:val="28"/>
          <w:szCs w:val="28"/>
        </w:rPr>
        <w:t xml:space="preserve"> «Развитие и благоустройство ЗАТО Озерный Тверской области» при решении задачи 2 «Ответственность жителей ЗАТО Озерный за состоянии территории</w:t>
      </w:r>
      <w:r w:rsidR="00EF6E69">
        <w:rPr>
          <w:rFonts w:ascii="Times New Roman" w:hAnsi="Times New Roman" w:cs="Times New Roman"/>
          <w:sz w:val="28"/>
          <w:szCs w:val="28"/>
        </w:rPr>
        <w:t xml:space="preserve"> ЗАТО Озерный</w:t>
      </w:r>
      <w:r w:rsidR="00AB7EEA">
        <w:rPr>
          <w:rFonts w:ascii="Times New Roman" w:hAnsi="Times New Roman" w:cs="Times New Roman"/>
          <w:sz w:val="28"/>
          <w:szCs w:val="28"/>
        </w:rPr>
        <w:t>»</w:t>
      </w:r>
      <w:r w:rsidR="00453260">
        <w:rPr>
          <w:rFonts w:ascii="Times New Roman" w:hAnsi="Times New Roman" w:cs="Times New Roman"/>
          <w:sz w:val="28"/>
          <w:szCs w:val="28"/>
        </w:rPr>
        <w:t xml:space="preserve"> путем подготовки и публичной публикации материалов и документации на проведение работ, публикации и предоставления информации необходимой для качественной и своевременного выполнения предусмотренных мероприятий Программы.</w:t>
      </w:r>
    </w:p>
    <w:p w:rsidR="003471E9" w:rsidRDefault="003471E9" w:rsidP="003471E9">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IV</w:t>
      </w:r>
      <w:r>
        <w:rPr>
          <w:rFonts w:ascii="Times New Roman" w:hAnsi="Times New Roman" w:cs="Times New Roman"/>
          <w:b/>
          <w:sz w:val="28"/>
          <w:szCs w:val="28"/>
        </w:rPr>
        <w:t>.</w:t>
      </w:r>
    </w:p>
    <w:p w:rsidR="003471E9" w:rsidRDefault="003471E9" w:rsidP="003471E9">
      <w:pPr>
        <w:jc w:val="center"/>
        <w:rPr>
          <w:rFonts w:ascii="Times New Roman" w:hAnsi="Times New Roman" w:cs="Times New Roman"/>
          <w:b/>
          <w:sz w:val="28"/>
          <w:szCs w:val="28"/>
        </w:rPr>
      </w:pPr>
      <w:r>
        <w:rPr>
          <w:rFonts w:ascii="Times New Roman" w:hAnsi="Times New Roman" w:cs="Times New Roman"/>
          <w:b/>
          <w:sz w:val="28"/>
          <w:szCs w:val="28"/>
        </w:rPr>
        <w:t>Анализ рисков реализации программы и меры по управлению рисками.</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31</w:t>
      </w:r>
      <w:r>
        <w:rPr>
          <w:rFonts w:ascii="Times New Roman" w:hAnsi="Times New Roman" w:cs="Times New Roman"/>
          <w:sz w:val="28"/>
          <w:szCs w:val="28"/>
        </w:rPr>
        <w:t>. В процессе реализации Муниципальной программы могут поя</w:t>
      </w:r>
      <w:r w:rsidR="00905201">
        <w:rPr>
          <w:rFonts w:ascii="Times New Roman" w:hAnsi="Times New Roman" w:cs="Times New Roman"/>
          <w:sz w:val="28"/>
          <w:szCs w:val="28"/>
        </w:rPr>
        <w:t>в</w:t>
      </w:r>
      <w:r>
        <w:rPr>
          <w:rFonts w:ascii="Times New Roman" w:hAnsi="Times New Roman" w:cs="Times New Roman"/>
          <w:sz w:val="28"/>
          <w:szCs w:val="28"/>
        </w:rPr>
        <w:t>иться внешние и внутренние риски.</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32</w:t>
      </w:r>
      <w:r>
        <w:rPr>
          <w:rFonts w:ascii="Times New Roman" w:hAnsi="Times New Roman" w:cs="Times New Roman"/>
          <w:sz w:val="28"/>
          <w:szCs w:val="28"/>
        </w:rPr>
        <w:t>. К внешним рискам относятся:</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а) 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средств для реализации мероприятий за счет увеличения стоимости работ и оборудования;</w:t>
      </w:r>
    </w:p>
    <w:p w:rsidR="00B97C5A" w:rsidRDefault="00905201" w:rsidP="003471E9">
      <w:pPr>
        <w:jc w:val="both"/>
        <w:rPr>
          <w:rFonts w:ascii="Times New Roman" w:hAnsi="Times New Roman" w:cs="Times New Roman"/>
          <w:sz w:val="28"/>
          <w:szCs w:val="28"/>
        </w:rPr>
      </w:pPr>
      <w:r>
        <w:rPr>
          <w:rFonts w:ascii="Times New Roman" w:hAnsi="Times New Roman" w:cs="Times New Roman"/>
          <w:sz w:val="28"/>
          <w:szCs w:val="28"/>
        </w:rPr>
        <w:t>б</w:t>
      </w:r>
      <w:r w:rsidR="00B97C5A">
        <w:rPr>
          <w:rFonts w:ascii="Times New Roman" w:hAnsi="Times New Roman" w:cs="Times New Roman"/>
          <w:sz w:val="28"/>
          <w:szCs w:val="28"/>
        </w:rPr>
        <w:t xml:space="preserve">) техногенные и экологические </w:t>
      </w:r>
      <w:r>
        <w:rPr>
          <w:rFonts w:ascii="Times New Roman" w:hAnsi="Times New Roman" w:cs="Times New Roman"/>
          <w:sz w:val="28"/>
          <w:szCs w:val="28"/>
        </w:rPr>
        <w:t>р</w:t>
      </w:r>
      <w:r w:rsidR="00B97C5A">
        <w:rPr>
          <w:rFonts w:ascii="Times New Roman" w:hAnsi="Times New Roman" w:cs="Times New Roman"/>
          <w:sz w:val="28"/>
          <w:szCs w:val="28"/>
        </w:rPr>
        <w:t>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B97C5A" w:rsidRDefault="00971E69" w:rsidP="003471E9">
      <w:pPr>
        <w:jc w:val="both"/>
        <w:rPr>
          <w:rFonts w:ascii="Times New Roman" w:hAnsi="Times New Roman" w:cs="Times New Roman"/>
          <w:sz w:val="28"/>
          <w:szCs w:val="28"/>
        </w:rPr>
      </w:pPr>
      <w:r>
        <w:rPr>
          <w:rFonts w:ascii="Times New Roman" w:hAnsi="Times New Roman" w:cs="Times New Roman"/>
          <w:sz w:val="28"/>
          <w:szCs w:val="28"/>
        </w:rPr>
        <w:t xml:space="preserve"> </w:t>
      </w:r>
      <w:r w:rsidR="00B97C5A">
        <w:rPr>
          <w:rFonts w:ascii="Times New Roman" w:hAnsi="Times New Roman" w:cs="Times New Roman"/>
          <w:sz w:val="28"/>
          <w:szCs w:val="28"/>
        </w:rPr>
        <w:tab/>
      </w:r>
      <w:r w:rsidR="00AB7EEA">
        <w:rPr>
          <w:rFonts w:ascii="Times New Roman" w:hAnsi="Times New Roman" w:cs="Times New Roman"/>
          <w:sz w:val="28"/>
          <w:szCs w:val="28"/>
        </w:rPr>
        <w:t>33</w:t>
      </w:r>
      <w:r w:rsidR="00B97C5A">
        <w:rPr>
          <w:rFonts w:ascii="Times New Roman" w:hAnsi="Times New Roman" w:cs="Times New Roman"/>
          <w:sz w:val="28"/>
          <w:szCs w:val="28"/>
        </w:rPr>
        <w:t>. К внутренним рискам относятся:</w:t>
      </w:r>
    </w:p>
    <w:p w:rsidR="00B97C5A" w:rsidRDefault="00905201" w:rsidP="003471E9">
      <w:pPr>
        <w:jc w:val="both"/>
        <w:rPr>
          <w:rFonts w:ascii="Times New Roman" w:hAnsi="Times New Roman" w:cs="Times New Roman"/>
          <w:sz w:val="28"/>
          <w:szCs w:val="28"/>
        </w:rPr>
      </w:pPr>
      <w:r>
        <w:rPr>
          <w:rFonts w:ascii="Times New Roman" w:hAnsi="Times New Roman" w:cs="Times New Roman"/>
          <w:sz w:val="28"/>
          <w:szCs w:val="28"/>
        </w:rPr>
        <w:t>-</w:t>
      </w:r>
      <w:r w:rsidR="00B97C5A">
        <w:rPr>
          <w:rFonts w:ascii="Times New Roman" w:hAnsi="Times New Roman" w:cs="Times New Roman"/>
          <w:sz w:val="28"/>
          <w:szCs w:val="28"/>
        </w:rPr>
        <w:t xml:space="preserve"> риск не</w:t>
      </w:r>
      <w:r w:rsidR="00CB17CD">
        <w:rPr>
          <w:rFonts w:ascii="Times New Roman" w:hAnsi="Times New Roman" w:cs="Times New Roman"/>
          <w:sz w:val="28"/>
          <w:szCs w:val="28"/>
        </w:rPr>
        <w:t xml:space="preserve"> </w:t>
      </w:r>
      <w:r w:rsidR="00B97C5A">
        <w:rPr>
          <w:rFonts w:ascii="Times New Roman" w:hAnsi="Times New Roman" w:cs="Times New Roman"/>
          <w:sz w:val="28"/>
          <w:szCs w:val="28"/>
        </w:rPr>
        <w:t>достижения запланированных результатов.</w:t>
      </w:r>
    </w:p>
    <w:p w:rsidR="001C3F01" w:rsidRDefault="00B97C5A" w:rsidP="00905201">
      <w:pPr>
        <w:jc w:val="both"/>
        <w:rPr>
          <w:rFonts w:ascii="Times New Roman" w:hAnsi="Times New Roman" w:cs="Times New Roman"/>
          <w:sz w:val="28"/>
          <w:szCs w:val="28"/>
        </w:rPr>
      </w:pPr>
      <w:r>
        <w:rPr>
          <w:rFonts w:ascii="Times New Roman" w:hAnsi="Times New Roman" w:cs="Times New Roman"/>
          <w:sz w:val="28"/>
          <w:szCs w:val="28"/>
        </w:rPr>
        <w:tab/>
        <w:t>Этот риск минимизируется путем полного раскрытия для общества результатов реализации Муниципальной программы, а также усиления личной ответственности сотрудников за достижение запланированных результатов</w:t>
      </w:r>
      <w:r w:rsidR="00B60495">
        <w:rPr>
          <w:rFonts w:ascii="Times New Roman" w:hAnsi="Times New Roman" w:cs="Times New Roman"/>
          <w:sz w:val="28"/>
          <w:szCs w:val="28"/>
        </w:rPr>
        <w:t xml:space="preserve"> их выполнения.</w:t>
      </w:r>
    </w:p>
    <w:p w:rsidR="00C9026B" w:rsidRDefault="00C9026B" w:rsidP="00C9026B">
      <w:pPr>
        <w:pageBreakBefore/>
        <w:jc w:val="both"/>
        <w:rPr>
          <w:rFonts w:ascii="Times New Roman" w:hAnsi="Times New Roman" w:cs="Times New Roman"/>
          <w:sz w:val="28"/>
          <w:szCs w:val="28"/>
        </w:rPr>
        <w:sectPr w:rsidR="00C9026B" w:rsidSect="00905201">
          <w:pgSz w:w="11906" w:h="16838"/>
          <w:pgMar w:top="851" w:right="851" w:bottom="851" w:left="1134" w:header="709" w:footer="709" w:gutter="0"/>
          <w:cols w:space="708"/>
          <w:docGrid w:linePitch="360"/>
        </w:sectPr>
      </w:pPr>
    </w:p>
    <w:tbl>
      <w:tblPr>
        <w:tblW w:w="22420" w:type="dxa"/>
        <w:tblInd w:w="108" w:type="dxa"/>
        <w:tblLook w:val="04A0" w:firstRow="1" w:lastRow="0" w:firstColumn="1" w:lastColumn="0" w:noHBand="0" w:noVBand="1"/>
      </w:tblPr>
      <w:tblGrid>
        <w:gridCol w:w="424"/>
        <w:gridCol w:w="460"/>
        <w:gridCol w:w="436"/>
        <w:gridCol w:w="400"/>
        <w:gridCol w:w="397"/>
        <w:gridCol w:w="499"/>
        <w:gridCol w:w="499"/>
        <w:gridCol w:w="394"/>
        <w:gridCol w:w="394"/>
        <w:gridCol w:w="397"/>
        <w:gridCol w:w="398"/>
        <w:gridCol w:w="398"/>
        <w:gridCol w:w="398"/>
        <w:gridCol w:w="398"/>
        <w:gridCol w:w="380"/>
        <w:gridCol w:w="380"/>
        <w:gridCol w:w="395"/>
        <w:gridCol w:w="380"/>
        <w:gridCol w:w="380"/>
        <w:gridCol w:w="380"/>
        <w:gridCol w:w="380"/>
        <w:gridCol w:w="380"/>
        <w:gridCol w:w="380"/>
        <w:gridCol w:w="380"/>
        <w:gridCol w:w="5803"/>
        <w:gridCol w:w="1113"/>
        <w:gridCol w:w="1209"/>
        <w:gridCol w:w="1118"/>
        <w:gridCol w:w="1173"/>
        <w:gridCol w:w="1164"/>
        <w:gridCol w:w="1133"/>
      </w:tblGrid>
      <w:tr w:rsidR="00C9026B" w:rsidRPr="00C9026B" w:rsidTr="00C9026B">
        <w:trPr>
          <w:trHeight w:val="1230"/>
        </w:trPr>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sz w:val="24"/>
                <w:szCs w:val="24"/>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820" w:type="dxa"/>
            <w:gridSpan w:val="6"/>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Приложение № 1                                                                                                          к муниципальной программе "Жилищно-коммунальное хозяйство и энергетика ЗАТО Озерный Тверской области"                                                                                   на 2023-2025 годы</w:t>
            </w:r>
          </w:p>
        </w:tc>
      </w:tr>
      <w:tr w:rsidR="00C9026B" w:rsidRPr="00C9026B" w:rsidTr="00C9026B">
        <w:trPr>
          <w:trHeight w:val="210"/>
        </w:trPr>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r>
      <w:tr w:rsidR="00C9026B" w:rsidRPr="00C9026B" w:rsidTr="00C9026B">
        <w:trPr>
          <w:trHeight w:val="390"/>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8"/>
                <w:szCs w:val="28"/>
                <w:lang w:eastAsia="ru-RU"/>
              </w:rPr>
            </w:pPr>
            <w:r w:rsidRPr="00C9026B">
              <w:rPr>
                <w:rFonts w:ascii="Times New Roman" w:eastAsia="Times New Roman" w:hAnsi="Times New Roman" w:cs="Times New Roman"/>
                <w:color w:val="000000"/>
                <w:sz w:val="28"/>
                <w:szCs w:val="28"/>
                <w:lang w:eastAsia="ru-RU"/>
              </w:rPr>
              <w:t>Характеристика муниципальной программы ЗАТО Озерный Тверской области</w:t>
            </w:r>
          </w:p>
        </w:tc>
      </w:tr>
      <w:tr w:rsidR="00C9026B" w:rsidRPr="00C9026B" w:rsidTr="00C9026B">
        <w:trPr>
          <w:trHeight w:val="495"/>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8"/>
                <w:szCs w:val="28"/>
                <w:u w:val="single"/>
                <w:lang w:eastAsia="ru-RU"/>
              </w:rPr>
            </w:pPr>
            <w:r w:rsidRPr="00C9026B">
              <w:rPr>
                <w:rFonts w:ascii="Times New Roman" w:eastAsia="Times New Roman" w:hAnsi="Times New Roman" w:cs="Times New Roman"/>
                <w:b/>
                <w:bCs/>
                <w:color w:val="000000"/>
                <w:sz w:val="28"/>
                <w:szCs w:val="28"/>
                <w:u w:val="single"/>
                <w:lang w:eastAsia="ru-RU"/>
              </w:rPr>
              <w:t>"Жилищно-коммунальное хозяйство и энергетика ЗАТО Озерный Тверской области" на 2023-2025 годы</w:t>
            </w:r>
          </w:p>
        </w:tc>
      </w:tr>
      <w:tr w:rsidR="00C9026B" w:rsidRPr="00C9026B" w:rsidTr="00C9026B">
        <w:trPr>
          <w:trHeight w:val="312"/>
        </w:trPr>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8"/>
                <w:szCs w:val="28"/>
                <w:u w:val="single"/>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r>
      <w:tr w:rsidR="00C9026B" w:rsidRPr="00C9026B" w:rsidTr="00C9026B">
        <w:trPr>
          <w:trHeight w:val="312"/>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Администратор муниципальной программы ЗАТО Озерный Тверской области - Администрация ЗАТО Озерный</w:t>
            </w:r>
          </w:p>
        </w:tc>
      </w:tr>
      <w:tr w:rsidR="00C9026B" w:rsidRPr="00C9026B" w:rsidTr="00C9026B">
        <w:trPr>
          <w:trHeight w:val="312"/>
        </w:trPr>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r>
      <w:tr w:rsidR="00C9026B" w:rsidRPr="00C9026B" w:rsidTr="00C9026B">
        <w:trPr>
          <w:trHeight w:val="312"/>
        </w:trPr>
        <w:tc>
          <w:tcPr>
            <w:tcW w:w="4900" w:type="dxa"/>
            <w:gridSpan w:val="12"/>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Принятые обозначения и сокращения:</w:t>
            </w: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r>
      <w:tr w:rsidR="00C9026B" w:rsidRPr="00C9026B" w:rsidTr="00C9026B">
        <w:trPr>
          <w:trHeight w:val="312"/>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1. Программа - муниципальная программа ЗАТО Озерный Тверской области "Жилищно-коммунальное хозяйство и энергетика ЗАТО Озерный Тверской области" на 2023-2025 годы.</w:t>
            </w:r>
          </w:p>
        </w:tc>
      </w:tr>
      <w:tr w:rsidR="00C9026B" w:rsidRPr="00C9026B" w:rsidTr="00C9026B">
        <w:trPr>
          <w:trHeight w:val="300"/>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2. Подпрограмма - подпрограмма муниципальной программы ЗАТО Озерный Тверской области "Жилищно-коммунальное хозяйство и энергетика ЗАТО Озерный Тверской области" на 2023-2025 годы.</w:t>
            </w:r>
          </w:p>
        </w:tc>
      </w:tr>
      <w:tr w:rsidR="00C9026B" w:rsidRPr="00C9026B" w:rsidTr="00C9026B">
        <w:trPr>
          <w:trHeight w:val="312"/>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3. Задача - задача подпрограммы.</w:t>
            </w:r>
          </w:p>
        </w:tc>
      </w:tr>
      <w:tr w:rsidR="00C9026B" w:rsidRPr="00C9026B" w:rsidTr="00C9026B">
        <w:trPr>
          <w:trHeight w:val="312"/>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4. Мероприятие - мероприятие подпрограммы.</w:t>
            </w:r>
          </w:p>
        </w:tc>
      </w:tr>
      <w:tr w:rsidR="00C9026B" w:rsidRPr="00C9026B" w:rsidTr="00C9026B">
        <w:trPr>
          <w:trHeight w:val="312"/>
        </w:trPr>
        <w:tc>
          <w:tcPr>
            <w:tcW w:w="22420" w:type="dxa"/>
            <w:gridSpan w:val="31"/>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C9026B" w:rsidRPr="00C9026B" w:rsidTr="00C9026B">
        <w:trPr>
          <w:trHeight w:val="276"/>
        </w:trPr>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0"/>
                <w:szCs w:val="20"/>
                <w:lang w:eastAsia="ru-RU"/>
              </w:rPr>
            </w:pPr>
          </w:p>
        </w:tc>
      </w:tr>
      <w:tr w:rsidR="00C9026B" w:rsidRPr="00C9026B" w:rsidTr="00C9026B">
        <w:trPr>
          <w:trHeight w:val="570"/>
        </w:trPr>
        <w:tc>
          <w:tcPr>
            <w:tcW w:w="6840"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Дополнительный аналитический код</w:t>
            </w:r>
          </w:p>
        </w:tc>
        <w:tc>
          <w:tcPr>
            <w:tcW w:w="6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Единица измерения</w:t>
            </w:r>
          </w:p>
        </w:tc>
        <w:tc>
          <w:tcPr>
            <w:tcW w:w="3580" w:type="dxa"/>
            <w:gridSpan w:val="3"/>
            <w:tcBorders>
              <w:top w:val="single" w:sz="4" w:space="0" w:color="auto"/>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Целевое (суммарное) значение показателя</w:t>
            </w:r>
          </w:p>
        </w:tc>
      </w:tr>
      <w:tr w:rsidR="00C9026B" w:rsidRPr="00C9026B" w:rsidTr="00C9026B">
        <w:trPr>
          <w:trHeight w:val="885"/>
        </w:trPr>
        <w:tc>
          <w:tcPr>
            <w:tcW w:w="1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код администратора программы</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раздел</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8"/>
                <w:szCs w:val="18"/>
                <w:lang w:eastAsia="ru-RU"/>
              </w:rPr>
            </w:pPr>
            <w:r w:rsidRPr="00C9026B">
              <w:rPr>
                <w:rFonts w:ascii="Times New Roman" w:eastAsia="Times New Roman" w:hAnsi="Times New Roman" w:cs="Times New Roman"/>
                <w:color w:val="000000"/>
                <w:sz w:val="18"/>
                <w:szCs w:val="18"/>
                <w:lang w:eastAsia="ru-RU"/>
              </w:rPr>
              <w:t>подраздел</w:t>
            </w:r>
          </w:p>
        </w:tc>
        <w:tc>
          <w:tcPr>
            <w:tcW w:w="3940" w:type="dxa"/>
            <w:gridSpan w:val="10"/>
            <w:tcBorders>
              <w:top w:val="single" w:sz="4" w:space="0" w:color="auto"/>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auto"/>
              <w:right w:val="single" w:sz="4" w:space="0" w:color="auto"/>
            </w:tcBorders>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p>
        </w:tc>
        <w:tc>
          <w:tcPr>
            <w:tcW w:w="6100" w:type="dxa"/>
            <w:vMerge/>
            <w:tcBorders>
              <w:top w:val="single" w:sz="4" w:space="0" w:color="auto"/>
              <w:left w:val="single" w:sz="4" w:space="0" w:color="auto"/>
              <w:bottom w:val="single" w:sz="4" w:space="0" w:color="auto"/>
              <w:right w:val="single" w:sz="4" w:space="0" w:color="auto"/>
            </w:tcBorders>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C9026B" w:rsidRPr="00C9026B" w:rsidRDefault="00C9026B" w:rsidP="00C9026B">
            <w:pPr>
              <w:spacing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2023</w:t>
            </w:r>
          </w:p>
        </w:tc>
        <w:tc>
          <w:tcPr>
            <w:tcW w:w="11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2024</w:t>
            </w:r>
          </w:p>
        </w:tc>
        <w:tc>
          <w:tcPr>
            <w:tcW w:w="12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2025</w:t>
            </w:r>
          </w:p>
        </w:tc>
        <w:tc>
          <w:tcPr>
            <w:tcW w:w="11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0"/>
                <w:szCs w:val="20"/>
                <w:lang w:eastAsia="ru-RU"/>
              </w:rPr>
            </w:pPr>
            <w:r w:rsidRPr="00C9026B">
              <w:rPr>
                <w:rFonts w:ascii="Times New Roman" w:eastAsia="Times New Roman" w:hAnsi="Times New Roman" w:cs="Times New Roman"/>
                <w:color w:val="000000"/>
                <w:sz w:val="20"/>
                <w:szCs w:val="20"/>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8"/>
                <w:szCs w:val="18"/>
                <w:lang w:eastAsia="ru-RU"/>
              </w:rPr>
            </w:pPr>
            <w:r w:rsidRPr="00C9026B">
              <w:rPr>
                <w:rFonts w:ascii="Times New Roman" w:eastAsia="Times New Roman" w:hAnsi="Times New Roman" w:cs="Times New Roman"/>
                <w:color w:val="000000"/>
                <w:sz w:val="18"/>
                <w:szCs w:val="18"/>
                <w:lang w:eastAsia="ru-RU"/>
              </w:rPr>
              <w:t>год достижения</w:t>
            </w:r>
          </w:p>
        </w:tc>
      </w:tr>
      <w:tr w:rsidR="00C9026B" w:rsidRPr="00C9026B" w:rsidTr="00C9026B">
        <w:trPr>
          <w:trHeight w:val="27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w:t>
            </w:r>
          </w:p>
        </w:tc>
        <w:tc>
          <w:tcPr>
            <w:tcW w:w="4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6</w:t>
            </w:r>
          </w:p>
        </w:tc>
        <w:tc>
          <w:tcPr>
            <w:tcW w:w="4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9</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10</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11</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12</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13</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24</w:t>
            </w:r>
          </w:p>
        </w:tc>
        <w:tc>
          <w:tcPr>
            <w:tcW w:w="61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25</w:t>
            </w:r>
          </w:p>
        </w:tc>
        <w:tc>
          <w:tcPr>
            <w:tcW w:w="102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26</w:t>
            </w:r>
          </w:p>
        </w:tc>
        <w:tc>
          <w:tcPr>
            <w:tcW w:w="12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27</w:t>
            </w:r>
          </w:p>
        </w:tc>
        <w:tc>
          <w:tcPr>
            <w:tcW w:w="11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28</w:t>
            </w:r>
          </w:p>
        </w:tc>
        <w:tc>
          <w:tcPr>
            <w:tcW w:w="12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16"/>
                <w:szCs w:val="16"/>
                <w:lang w:eastAsia="ru-RU"/>
              </w:rPr>
            </w:pPr>
            <w:r w:rsidRPr="00C9026B">
              <w:rPr>
                <w:rFonts w:ascii="Times New Roman" w:eastAsia="Times New Roman" w:hAnsi="Times New Roman" w:cs="Times New Roman"/>
                <w:color w:val="000000"/>
                <w:sz w:val="16"/>
                <w:szCs w:val="16"/>
                <w:lang w:eastAsia="ru-RU"/>
              </w:rPr>
              <w:t>31</w:t>
            </w:r>
          </w:p>
        </w:tc>
      </w:tr>
      <w:tr w:rsidR="00C9026B" w:rsidRPr="00C9026B" w:rsidTr="00C9026B">
        <w:trPr>
          <w:trHeight w:val="948"/>
        </w:trPr>
        <w:tc>
          <w:tcPr>
            <w:tcW w:w="380" w:type="dxa"/>
            <w:tcBorders>
              <w:top w:val="nil"/>
              <w:left w:val="single" w:sz="4" w:space="0" w:color="auto"/>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61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Программа "Жилищно-коммунальное хозяйство и энергетика ЗАТО Озерный Тверской области" на 2023-2025 годы, всего</w:t>
            </w:r>
          </w:p>
        </w:tc>
        <w:tc>
          <w:tcPr>
            <w:tcW w:w="102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6951,0</w:t>
            </w:r>
          </w:p>
        </w:tc>
        <w:tc>
          <w:tcPr>
            <w:tcW w:w="114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3540,0</w:t>
            </w:r>
          </w:p>
        </w:tc>
        <w:tc>
          <w:tcPr>
            <w:tcW w:w="120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3750,0</w:t>
            </w:r>
          </w:p>
        </w:tc>
        <w:tc>
          <w:tcPr>
            <w:tcW w:w="118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14241,0</w:t>
            </w:r>
          </w:p>
        </w:tc>
        <w:tc>
          <w:tcPr>
            <w:tcW w:w="1040" w:type="dxa"/>
            <w:tcBorders>
              <w:top w:val="nil"/>
              <w:left w:val="nil"/>
              <w:bottom w:val="single" w:sz="4" w:space="0" w:color="A6A6A6"/>
              <w:right w:val="single" w:sz="4" w:space="0" w:color="auto"/>
            </w:tcBorders>
            <w:shd w:val="clear" w:color="000000" w:fill="E6B8B7"/>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12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xml:space="preserve">Цель программы  </w:t>
            </w:r>
            <w:r w:rsidRPr="00C9026B">
              <w:rPr>
                <w:rFonts w:ascii="Times New Roman" w:eastAsia="Times New Roman" w:hAnsi="Times New Roman" w:cs="Times New Roman"/>
                <w:color w:val="000000"/>
                <w:sz w:val="24"/>
                <w:szCs w:val="24"/>
                <w:lang w:eastAsia="ru-RU"/>
              </w:rPr>
              <w:t xml:space="preserve">"Обеспечение комфортных условий проживания, повышение качества и условий жизни населения на территории ЗАТО Озерный Тверской области в сфере жилищно-коммунального хозяйства" </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х</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х</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95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"Улучшение благоустроенности среды проживания граждан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2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Подпрограмма 1 "Организация осуществления капитального ремонта многоквартирных жилых домов на территории ЗАТО Озерный и их инженерной инфраструктуры" </w:t>
            </w:r>
          </w:p>
        </w:tc>
        <w:tc>
          <w:tcPr>
            <w:tcW w:w="102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6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rPr>
                <w:rFonts w:ascii="Times New Roman" w:eastAsia="Times New Roman" w:hAnsi="Times New Roman" w:cs="Times New Roman"/>
                <w:sz w:val="24"/>
                <w:szCs w:val="24"/>
                <w:lang w:eastAsia="ru-RU"/>
              </w:rPr>
            </w:pPr>
            <w:r w:rsidRPr="00C9026B">
              <w:rPr>
                <w:rFonts w:ascii="Times New Roman" w:eastAsia="Times New Roman" w:hAnsi="Times New Roman" w:cs="Times New Roman"/>
                <w:b/>
                <w:bCs/>
                <w:sz w:val="24"/>
                <w:szCs w:val="24"/>
                <w:lang w:eastAsia="ru-RU"/>
              </w:rPr>
              <w:t xml:space="preserve">Задача 1 </w:t>
            </w:r>
            <w:r w:rsidRPr="00C9026B">
              <w:rPr>
                <w:rFonts w:ascii="Times New Roman" w:eastAsia="Times New Roman" w:hAnsi="Times New Roman" w:cs="Times New Roman"/>
                <w:sz w:val="24"/>
                <w:szCs w:val="24"/>
                <w:lang w:eastAsia="ru-RU"/>
              </w:rPr>
              <w:t xml:space="preserve"> "Повышение надежности внутренних сетей горячего водоснабжения и теплоснабжения МКД"</w:t>
            </w:r>
          </w:p>
        </w:tc>
        <w:tc>
          <w:tcPr>
            <w:tcW w:w="102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да</w:t>
            </w:r>
          </w:p>
        </w:tc>
        <w:tc>
          <w:tcPr>
            <w:tcW w:w="11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"Снижение теплопотерь на участках подачи тепла"</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3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"Снижение аварийности"</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28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Административное мероприятие 1.001 "Организация собрания собственников жилых помещений МКД для принятия решений о проведении капитальных ремонтов инженерных сетей"</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3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9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"Количество принятых решений о проведении капитального ремонта инженерных сетей МКД"</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85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Административное мероприятие 1.002 "Организация работы с жителями многоквартирных жилых домов об экономии энергетических ресурсов"</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"Количество проведенных общедомовых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3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"Экономия расхода энергоресурсов "</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rPr>
                <w:rFonts w:ascii="Times New Roman" w:eastAsia="Times New Roman" w:hAnsi="Times New Roman" w:cs="Times New Roman"/>
                <w:sz w:val="24"/>
                <w:szCs w:val="24"/>
                <w:lang w:eastAsia="ru-RU"/>
              </w:rPr>
            </w:pPr>
            <w:r w:rsidRPr="00C9026B">
              <w:rPr>
                <w:rFonts w:ascii="Times New Roman" w:eastAsia="Times New Roman" w:hAnsi="Times New Roman" w:cs="Times New Roman"/>
                <w:b/>
                <w:bCs/>
                <w:sz w:val="24"/>
                <w:szCs w:val="24"/>
                <w:lang w:eastAsia="ru-RU"/>
              </w:rPr>
              <w:t>Задача 2</w:t>
            </w:r>
            <w:r w:rsidRPr="00C9026B">
              <w:rPr>
                <w:rFonts w:ascii="Times New Roman" w:eastAsia="Times New Roman" w:hAnsi="Times New Roman" w:cs="Times New Roman"/>
                <w:sz w:val="24"/>
                <w:szCs w:val="24"/>
                <w:lang w:eastAsia="ru-RU"/>
              </w:rPr>
              <w:t xml:space="preserve"> "Капитальный ремонт и ремонт элементов многоквартирных домов"</w:t>
            </w:r>
          </w:p>
        </w:tc>
        <w:tc>
          <w:tcPr>
            <w:tcW w:w="102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0,0</w:t>
            </w:r>
          </w:p>
        </w:tc>
        <w:tc>
          <w:tcPr>
            <w:tcW w:w="11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0,0</w:t>
            </w:r>
          </w:p>
        </w:tc>
        <w:tc>
          <w:tcPr>
            <w:tcW w:w="12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0,0</w:t>
            </w:r>
          </w:p>
        </w:tc>
        <w:tc>
          <w:tcPr>
            <w:tcW w:w="118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0,0</w:t>
            </w:r>
          </w:p>
        </w:tc>
        <w:tc>
          <w:tcPr>
            <w:tcW w:w="10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57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1"Количество отремонтированных капитальным ремонтом элементов домов"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"Удовлетворенность жителей условиями проживания"</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2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Административное мероприятие 1.001 "Организация собрания собственников жилых помещений МКД для принятия решений о проведении капитальных ремонтов элементов"</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3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"Количество принятых решений о проведении капитального ремонта элементов МКД"</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9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Административное мероприятие 1.002 "Привлечение собственников жилых помещений к участию в комиссиях по приемке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57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"Количество принятых в эксплуатацию объектов законченных капитальным ремонтом</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"Количество проведенных проверок в рамках муниципального жилищного контроля "</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720"/>
        </w:trPr>
        <w:tc>
          <w:tcPr>
            <w:tcW w:w="380" w:type="dxa"/>
            <w:tcBorders>
              <w:top w:val="nil"/>
              <w:left w:val="single" w:sz="4" w:space="0" w:color="auto"/>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Подпрограмма 2 "Развитие и благоустройство ЗАТО Озерный Тверской области "</w:t>
            </w:r>
          </w:p>
        </w:tc>
        <w:tc>
          <w:tcPr>
            <w:tcW w:w="102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 руб.</w:t>
            </w:r>
          </w:p>
        </w:tc>
        <w:tc>
          <w:tcPr>
            <w:tcW w:w="12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6951,0</w:t>
            </w:r>
          </w:p>
        </w:tc>
        <w:tc>
          <w:tcPr>
            <w:tcW w:w="11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3540,0</w:t>
            </w:r>
          </w:p>
        </w:tc>
        <w:tc>
          <w:tcPr>
            <w:tcW w:w="120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3750,0</w:t>
            </w:r>
          </w:p>
        </w:tc>
        <w:tc>
          <w:tcPr>
            <w:tcW w:w="118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14241,0</w:t>
            </w:r>
          </w:p>
        </w:tc>
        <w:tc>
          <w:tcPr>
            <w:tcW w:w="1040" w:type="dxa"/>
            <w:tcBorders>
              <w:top w:val="nil"/>
              <w:left w:val="nil"/>
              <w:bottom w:val="single" w:sz="4" w:space="0" w:color="A6A6A6"/>
              <w:right w:val="single" w:sz="4" w:space="0" w:color="auto"/>
            </w:tcBorders>
            <w:shd w:val="clear" w:color="000000" w:fill="DA9694"/>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9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rPr>
                <w:rFonts w:ascii="Times New Roman" w:eastAsia="Times New Roman" w:hAnsi="Times New Roman" w:cs="Times New Roman"/>
                <w:sz w:val="24"/>
                <w:szCs w:val="24"/>
                <w:lang w:eastAsia="ru-RU"/>
              </w:rPr>
            </w:pPr>
            <w:r w:rsidRPr="00C9026B">
              <w:rPr>
                <w:rFonts w:ascii="Times New Roman" w:eastAsia="Times New Roman" w:hAnsi="Times New Roman" w:cs="Times New Roman"/>
                <w:b/>
                <w:bCs/>
                <w:sz w:val="24"/>
                <w:szCs w:val="24"/>
                <w:lang w:eastAsia="ru-RU"/>
              </w:rPr>
              <w:t xml:space="preserve">Задача 1 </w:t>
            </w:r>
            <w:r w:rsidRPr="00C9026B">
              <w:rPr>
                <w:rFonts w:ascii="Times New Roman" w:eastAsia="Times New Roman" w:hAnsi="Times New Roman" w:cs="Times New Roman"/>
                <w:sz w:val="24"/>
                <w:szCs w:val="24"/>
                <w:lang w:eastAsia="ru-RU"/>
              </w:rPr>
              <w:t>"Повышение уровня внешнего благоустройства, создание комфортных условий для проживания граждан"</w:t>
            </w:r>
          </w:p>
        </w:tc>
        <w:tc>
          <w:tcPr>
            <w:tcW w:w="102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6851,0</w:t>
            </w:r>
          </w:p>
        </w:tc>
        <w:tc>
          <w:tcPr>
            <w:tcW w:w="11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3440,0</w:t>
            </w:r>
          </w:p>
        </w:tc>
        <w:tc>
          <w:tcPr>
            <w:tcW w:w="12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3650,0</w:t>
            </w:r>
          </w:p>
        </w:tc>
        <w:tc>
          <w:tcPr>
            <w:tcW w:w="118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11286,0</w:t>
            </w:r>
          </w:p>
        </w:tc>
        <w:tc>
          <w:tcPr>
            <w:tcW w:w="10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1"Содержание территории ЗАТО Озерный в нормативном состоянии"</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9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"Увеличение степени благоустроенности территорий общего пользования и отдыха детей и взрослых"</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1200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1200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1200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3600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34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Мероприятие 1.001 "Озеленение территорий общего пользования (посадка деревьев и кустарников, устройство газонов, вырубка сухостоя и прореживание кустарников)"</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300,0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300,0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900,0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13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"Выполнение работ по благоустройству территории ЗАТО Озерный Тверской области: озеленение территорий общего пользования (покос трав)"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300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300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300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6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w:t>
            </w:r>
            <w:r w:rsidRPr="00C9026B">
              <w:rPr>
                <w:rFonts w:ascii="Times New Roman" w:eastAsia="Times New Roman" w:hAnsi="Times New Roman" w:cs="Times New Roman"/>
                <w:b/>
                <w:bCs/>
                <w:i/>
                <w:iCs/>
                <w:sz w:val="24"/>
                <w:szCs w:val="24"/>
                <w:lang w:eastAsia="ru-RU"/>
              </w:rPr>
              <w:t xml:space="preserve"> </w:t>
            </w:r>
            <w:r w:rsidRPr="00C9026B">
              <w:rPr>
                <w:rFonts w:ascii="Times New Roman" w:eastAsia="Times New Roman" w:hAnsi="Times New Roman" w:cs="Times New Roman"/>
                <w:i/>
                <w:iCs/>
                <w:sz w:val="24"/>
                <w:szCs w:val="24"/>
                <w:lang w:eastAsia="ru-RU"/>
              </w:rPr>
              <w:t>"Площадь покосов общественных территорий"</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кв.км</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0,138</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0,138</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0,138</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0,138</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9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1.002 "Благоустройство территорий детских и спортивных площадок"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85,0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300,0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685,0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6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"Текущий ремонт системы освещения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85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300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300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685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"Количество установленных светильников"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032"/>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1.003 "Содержание наружного электроосвещения, в том числе затраты на электроэнергию"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3201,0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2600,0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2600,0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8401,0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1"Обеспечение безопасности нахождения граждан на улице в темное время суток"</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58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"Экономия энергоресурсов"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08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1.004 "Наружное оформление территории ЗАТО Озерный в период проведения праздников, организация праздничных мероприятий"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250,0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650,0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88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"Приобретение элементов для праздничного оформления территории многоразового использования"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45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6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w:t>
            </w:r>
            <w:r w:rsidRPr="00C9026B">
              <w:rPr>
                <w:rFonts w:ascii="Times New Roman" w:eastAsia="Times New Roman" w:hAnsi="Times New Roman" w:cs="Times New Roman"/>
                <w:b/>
                <w:bCs/>
                <w:i/>
                <w:iCs/>
                <w:color w:val="000000"/>
                <w:sz w:val="24"/>
                <w:szCs w:val="24"/>
                <w:lang w:eastAsia="ru-RU"/>
              </w:rPr>
              <w:t xml:space="preserve"> </w:t>
            </w:r>
            <w:r w:rsidRPr="00C9026B">
              <w:rPr>
                <w:rFonts w:ascii="Times New Roman" w:eastAsia="Times New Roman" w:hAnsi="Times New Roman" w:cs="Times New Roman"/>
                <w:i/>
                <w:iCs/>
                <w:color w:val="000000"/>
                <w:sz w:val="24"/>
                <w:szCs w:val="24"/>
                <w:lang w:eastAsia="ru-RU"/>
              </w:rPr>
              <w:t>"Улучшение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70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Л</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1.005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440,0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15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"Капитальный ремонт дворовой территории многоквартирного дома с целью формирования комфортной городской среды по адресу: Тверская область, ЗАТО Озерный, ул. Ленинградская, д. 16"</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121,9</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121,9</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2023</w:t>
            </w:r>
          </w:p>
        </w:tc>
      </w:tr>
      <w:tr w:rsidR="00C9026B" w:rsidRPr="00C9026B" w:rsidTr="00C9026B">
        <w:trPr>
          <w:trHeight w:val="201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"Оказание услуг строительного контроля на объекте: "Капитальный ремонт дворовой территории многоквартирного дома с целью формирования комфортной городской среды по адресу: Тверская область, ЗАТО Озерный, ул. Ленинградская, д. 16"</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78,1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78,1</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2023</w:t>
            </w:r>
          </w:p>
        </w:tc>
      </w:tr>
      <w:tr w:rsidR="00C9026B" w:rsidRPr="00C9026B" w:rsidTr="00C9026B">
        <w:trPr>
          <w:trHeight w:val="124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Л</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1.006 "Разработка проектной документации с целью реализации Федерального проекта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45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"Количество разработанных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51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"Количество реализованных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1.007 "Реализация программ по поддержке местных инициатив в Тверской области, устройство детской игровой площадки в лесопарковой зоне напротив дома № 4 по ул. Уварова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98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F</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1.008 "Субсидия на поддержку муниципальных программ формирования современной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160,0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160,0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2024</w:t>
            </w:r>
          </w:p>
        </w:tc>
      </w:tr>
      <w:tr w:rsidR="00C9026B" w:rsidRPr="00C9026B" w:rsidTr="00C9026B">
        <w:trPr>
          <w:trHeight w:val="166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"Капитальный ремонт дворовой территории многоквартирного дома с целью формирования комфортной городской среды по адресу: Тверская область, ЗАТО Озерный, ул. Ленинградская, д. 16"</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160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160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2023</w:t>
            </w:r>
          </w:p>
        </w:tc>
      </w:tr>
      <w:tr w:rsidR="00C9026B" w:rsidRPr="00C9026B" w:rsidTr="00C9026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FF0000"/>
                <w:sz w:val="24"/>
                <w:szCs w:val="24"/>
                <w:lang w:eastAsia="ru-RU"/>
              </w:rPr>
            </w:pPr>
            <w:r w:rsidRPr="00C9026B">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"Площадь усовершествованного дорожного покрытия во дворах"</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612</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612</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1.009 "Реализация программ по поддержке местных инициатив в Тверской области, устройство детской игровой площадки в районе дома № 12 по ул. Киевская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55,0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55,0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1.010 "Устройство памятника первому командующему Ракетными войсками стратегического назначения Неделину Митрофану Ивановичу"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1600,0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1600,0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"Количество установленных памятников"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"Благоустройство мемориальной зоны в парке имени Маршала Неделина в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64</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64</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8</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1.011 "Приобретение и установка детских игровых комплексов"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1000,0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1000,0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1 "Количество установленных детских площадок на дворовых территориях"</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sz w:val="24"/>
                <w:szCs w:val="24"/>
                <w:lang w:eastAsia="ru-RU"/>
              </w:rPr>
            </w:pPr>
            <w:r w:rsidRPr="00C9026B">
              <w:rPr>
                <w:rFonts w:ascii="Times New Roman" w:eastAsia="Times New Roman" w:hAnsi="Times New Roman" w:cs="Times New Roman"/>
                <w:i/>
                <w:iCs/>
                <w:sz w:val="24"/>
                <w:szCs w:val="24"/>
                <w:lang w:eastAsia="ru-RU"/>
              </w:rPr>
              <w:t>Показатель 2 "Повышение комфортности проживания граждан"</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2023</w:t>
            </w:r>
          </w:p>
        </w:tc>
      </w:tr>
      <w:tr w:rsidR="00C9026B" w:rsidRPr="00C9026B" w:rsidTr="00C9026B">
        <w:trPr>
          <w:trHeight w:val="75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rPr>
                <w:rFonts w:ascii="Times New Roman" w:eastAsia="Times New Roman" w:hAnsi="Times New Roman" w:cs="Times New Roman"/>
                <w:sz w:val="24"/>
                <w:szCs w:val="24"/>
                <w:lang w:eastAsia="ru-RU"/>
              </w:rPr>
            </w:pPr>
            <w:r w:rsidRPr="00C9026B">
              <w:rPr>
                <w:rFonts w:ascii="Times New Roman" w:eastAsia="Times New Roman" w:hAnsi="Times New Roman" w:cs="Times New Roman"/>
                <w:b/>
                <w:bCs/>
                <w:sz w:val="24"/>
                <w:szCs w:val="24"/>
                <w:lang w:eastAsia="ru-RU"/>
              </w:rPr>
              <w:t xml:space="preserve">Задача 2 </w:t>
            </w:r>
            <w:r w:rsidRPr="00C9026B">
              <w:rPr>
                <w:rFonts w:ascii="Times New Roman" w:eastAsia="Times New Roman" w:hAnsi="Times New Roman" w:cs="Times New Roman"/>
                <w:sz w:val="24"/>
                <w:szCs w:val="24"/>
                <w:lang w:eastAsia="ru-RU"/>
              </w:rPr>
              <w:t>"Ответственность жителей ЗАТО Озерный за состояние территории ЗАТО Озерный"</w:t>
            </w:r>
          </w:p>
        </w:tc>
        <w:tc>
          <w:tcPr>
            <w:tcW w:w="102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100,0</w:t>
            </w:r>
          </w:p>
        </w:tc>
        <w:tc>
          <w:tcPr>
            <w:tcW w:w="11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100,0</w:t>
            </w:r>
          </w:p>
        </w:tc>
        <w:tc>
          <w:tcPr>
            <w:tcW w:w="120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100,0</w:t>
            </w:r>
          </w:p>
        </w:tc>
        <w:tc>
          <w:tcPr>
            <w:tcW w:w="118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300,0</w:t>
            </w:r>
          </w:p>
        </w:tc>
        <w:tc>
          <w:tcPr>
            <w:tcW w:w="1040" w:type="dxa"/>
            <w:tcBorders>
              <w:top w:val="nil"/>
              <w:left w:val="nil"/>
              <w:bottom w:val="single" w:sz="4" w:space="0" w:color="A6A6A6"/>
              <w:right w:val="single" w:sz="4" w:space="0" w:color="auto"/>
            </w:tcBorders>
            <w:shd w:val="clear" w:color="000000" w:fill="C5D9F1"/>
            <w:vAlign w:val="center"/>
            <w:hideMark/>
          </w:tcPr>
          <w:p w:rsidR="00C9026B" w:rsidRPr="00C9026B" w:rsidRDefault="00C9026B" w:rsidP="00C9026B">
            <w:pPr>
              <w:spacing w:line="240" w:lineRule="auto"/>
              <w:jc w:val="center"/>
              <w:rPr>
                <w:rFonts w:ascii="Times New Roman" w:eastAsia="Times New Roman" w:hAnsi="Times New Roman" w:cs="Times New Roman"/>
                <w:sz w:val="24"/>
                <w:szCs w:val="24"/>
                <w:lang w:eastAsia="ru-RU"/>
              </w:rPr>
            </w:pPr>
            <w:r w:rsidRPr="00C9026B">
              <w:rPr>
                <w:rFonts w:ascii="Times New Roman" w:eastAsia="Times New Roman" w:hAnsi="Times New Roman" w:cs="Times New Roman"/>
                <w:sz w:val="24"/>
                <w:szCs w:val="24"/>
                <w:lang w:eastAsia="ru-RU"/>
              </w:rPr>
              <w:t>2025</w:t>
            </w:r>
          </w:p>
        </w:tc>
      </w:tr>
      <w:tr w:rsidR="00C9026B" w:rsidRPr="00C9026B" w:rsidTr="00C9026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"Приведение территории ЗАТО Озерный в нормативное состояние"</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"Уменьшение расхода бюджета на мероприятия связанные с очисткой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72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color w:val="000000"/>
                <w:sz w:val="24"/>
                <w:szCs w:val="24"/>
                <w:lang w:eastAsia="ru-RU"/>
              </w:rPr>
            </w:pPr>
            <w:r w:rsidRPr="00C9026B">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 xml:space="preserve">Мероприятие 2.001 "Санитарная очистка территорий общего пользования, ликвидация стихийных свалок" </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lang w:eastAsia="ru-RU"/>
              </w:rPr>
            </w:pPr>
            <w:r w:rsidRPr="00C9026B">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100,0</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100,0</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100,0</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300,0</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100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"Площадь территории отвечающей санитарно-эпидемиологическим и нормативным требованиям содержания территории"</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3 "Уменьшение колическтва стихийных навалом мусора"</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Административное мероприятие 2.002 "Привлечение трудовых коллективов ЗАТО Озерный к поддержанию порядка на территориях общего пользования"</w:t>
            </w:r>
          </w:p>
        </w:tc>
        <w:tc>
          <w:tcPr>
            <w:tcW w:w="102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lang w:eastAsia="ru-RU"/>
              </w:rPr>
            </w:pPr>
            <w:r w:rsidRPr="00C9026B">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C9026B" w:rsidRPr="00C9026B" w:rsidRDefault="00C9026B" w:rsidP="00C9026B">
            <w:pPr>
              <w:spacing w:line="240" w:lineRule="auto"/>
              <w:jc w:val="center"/>
              <w:rPr>
                <w:rFonts w:ascii="Times New Roman" w:eastAsia="Times New Roman" w:hAnsi="Times New Roman" w:cs="Times New Roman"/>
                <w:b/>
                <w:bCs/>
                <w:sz w:val="24"/>
                <w:szCs w:val="24"/>
                <w:lang w:eastAsia="ru-RU"/>
              </w:rPr>
            </w:pPr>
            <w:r w:rsidRPr="00C9026B">
              <w:rPr>
                <w:rFonts w:ascii="Times New Roman" w:eastAsia="Times New Roman" w:hAnsi="Times New Roman" w:cs="Times New Roman"/>
                <w:b/>
                <w:bCs/>
                <w:sz w:val="24"/>
                <w:szCs w:val="24"/>
                <w:lang w:eastAsia="ru-RU"/>
              </w:rPr>
              <w:t>2025</w:t>
            </w:r>
          </w:p>
        </w:tc>
      </w:tr>
      <w:tr w:rsidR="00C9026B" w:rsidRPr="00C9026B" w:rsidTr="00C9026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1 "Количество привлеченных трудовых коллективов"</w:t>
            </w:r>
          </w:p>
        </w:tc>
        <w:tc>
          <w:tcPr>
            <w:tcW w:w="102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25</w:t>
            </w:r>
          </w:p>
        </w:tc>
        <w:tc>
          <w:tcPr>
            <w:tcW w:w="11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25</w:t>
            </w:r>
          </w:p>
        </w:tc>
        <w:tc>
          <w:tcPr>
            <w:tcW w:w="120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25</w:t>
            </w:r>
          </w:p>
        </w:tc>
        <w:tc>
          <w:tcPr>
            <w:tcW w:w="118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75</w:t>
            </w:r>
          </w:p>
        </w:tc>
        <w:tc>
          <w:tcPr>
            <w:tcW w:w="1040" w:type="dxa"/>
            <w:tcBorders>
              <w:top w:val="nil"/>
              <w:left w:val="nil"/>
              <w:bottom w:val="single" w:sz="4" w:space="0" w:color="A6A6A6"/>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r w:rsidR="00C9026B" w:rsidRPr="00C9026B" w:rsidTr="00C9026B">
        <w:trPr>
          <w:trHeight w:val="93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rPr>
                <w:rFonts w:ascii="Times New Roman" w:eastAsia="Times New Roman" w:hAnsi="Times New Roman" w:cs="Times New Roman"/>
                <w:i/>
                <w:iCs/>
                <w:color w:val="000000"/>
                <w:sz w:val="24"/>
                <w:szCs w:val="24"/>
                <w:lang w:eastAsia="ru-RU"/>
              </w:rPr>
            </w:pPr>
            <w:r w:rsidRPr="00C9026B">
              <w:rPr>
                <w:rFonts w:ascii="Times New Roman" w:eastAsia="Times New Roman" w:hAnsi="Times New Roman" w:cs="Times New Roman"/>
                <w:i/>
                <w:iCs/>
                <w:color w:val="000000"/>
                <w:sz w:val="24"/>
                <w:szCs w:val="24"/>
                <w:lang w:eastAsia="ru-RU"/>
              </w:rPr>
              <w:t>Показатель 2 "Количество проведенных субботников с участием жителей ЗАТО Озерный и трудовых коллективов предприятий и организаций"</w:t>
            </w:r>
          </w:p>
        </w:tc>
        <w:tc>
          <w:tcPr>
            <w:tcW w:w="102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lang w:eastAsia="ru-RU"/>
              </w:rPr>
            </w:pPr>
            <w:r w:rsidRPr="00C9026B">
              <w:rPr>
                <w:rFonts w:ascii="Times New Roman" w:eastAsia="Times New Roman" w:hAnsi="Times New Roman" w:cs="Times New Roman"/>
                <w:color w:val="000000"/>
                <w:lang w:eastAsia="ru-RU"/>
              </w:rPr>
              <w:t>шт.</w:t>
            </w:r>
          </w:p>
        </w:tc>
        <w:tc>
          <w:tcPr>
            <w:tcW w:w="12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uto"/>
              <w:right w:val="single" w:sz="4" w:space="0" w:color="auto"/>
            </w:tcBorders>
            <w:shd w:val="clear" w:color="auto" w:fill="auto"/>
            <w:vAlign w:val="center"/>
            <w:hideMark/>
          </w:tcPr>
          <w:p w:rsidR="00C9026B" w:rsidRPr="00C9026B" w:rsidRDefault="00C9026B" w:rsidP="00C9026B">
            <w:pPr>
              <w:spacing w:line="240" w:lineRule="auto"/>
              <w:jc w:val="center"/>
              <w:rPr>
                <w:rFonts w:ascii="Times New Roman" w:eastAsia="Times New Roman" w:hAnsi="Times New Roman" w:cs="Times New Roman"/>
                <w:color w:val="000000"/>
                <w:sz w:val="24"/>
                <w:szCs w:val="24"/>
                <w:lang w:eastAsia="ru-RU"/>
              </w:rPr>
            </w:pPr>
            <w:r w:rsidRPr="00C9026B">
              <w:rPr>
                <w:rFonts w:ascii="Times New Roman" w:eastAsia="Times New Roman" w:hAnsi="Times New Roman" w:cs="Times New Roman"/>
                <w:color w:val="000000"/>
                <w:sz w:val="24"/>
                <w:szCs w:val="24"/>
                <w:lang w:eastAsia="ru-RU"/>
              </w:rPr>
              <w:t>2025</w:t>
            </w:r>
          </w:p>
        </w:tc>
      </w:tr>
    </w:tbl>
    <w:p w:rsidR="00C9026B" w:rsidRPr="001C3F01" w:rsidRDefault="00C9026B" w:rsidP="00C9026B">
      <w:pPr>
        <w:pageBreakBefore/>
        <w:jc w:val="both"/>
        <w:rPr>
          <w:rFonts w:ascii="Times New Roman" w:hAnsi="Times New Roman" w:cs="Times New Roman"/>
          <w:sz w:val="28"/>
          <w:szCs w:val="28"/>
        </w:rPr>
      </w:pPr>
      <w:bookmarkStart w:id="0" w:name="_GoBack"/>
      <w:bookmarkEnd w:id="0"/>
    </w:p>
    <w:sectPr w:rsidR="00C9026B" w:rsidRPr="001C3F01" w:rsidSect="00C9026B">
      <w:pgSz w:w="23814" w:h="16840" w:orient="landscape" w:code="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1C3F01"/>
    <w:rsid w:val="000016D7"/>
    <w:rsid w:val="00001985"/>
    <w:rsid w:val="00002710"/>
    <w:rsid w:val="0000341B"/>
    <w:rsid w:val="00005254"/>
    <w:rsid w:val="00005657"/>
    <w:rsid w:val="00015769"/>
    <w:rsid w:val="00020E81"/>
    <w:rsid w:val="00021622"/>
    <w:rsid w:val="000217BB"/>
    <w:rsid w:val="0002310E"/>
    <w:rsid w:val="0002498C"/>
    <w:rsid w:val="00025E1B"/>
    <w:rsid w:val="00026338"/>
    <w:rsid w:val="00026ADF"/>
    <w:rsid w:val="00026B4F"/>
    <w:rsid w:val="00027462"/>
    <w:rsid w:val="00030B9F"/>
    <w:rsid w:val="00034117"/>
    <w:rsid w:val="00035405"/>
    <w:rsid w:val="00036353"/>
    <w:rsid w:val="00036913"/>
    <w:rsid w:val="00036B67"/>
    <w:rsid w:val="000462A1"/>
    <w:rsid w:val="00046752"/>
    <w:rsid w:val="00052C02"/>
    <w:rsid w:val="000537AE"/>
    <w:rsid w:val="00054711"/>
    <w:rsid w:val="00060029"/>
    <w:rsid w:val="0006003D"/>
    <w:rsid w:val="00061C49"/>
    <w:rsid w:val="0006271B"/>
    <w:rsid w:val="00065001"/>
    <w:rsid w:val="0006587C"/>
    <w:rsid w:val="000659F2"/>
    <w:rsid w:val="00065C10"/>
    <w:rsid w:val="00070C88"/>
    <w:rsid w:val="00073D32"/>
    <w:rsid w:val="00075731"/>
    <w:rsid w:val="0007627A"/>
    <w:rsid w:val="00077B30"/>
    <w:rsid w:val="00081A96"/>
    <w:rsid w:val="00082DB1"/>
    <w:rsid w:val="00084A02"/>
    <w:rsid w:val="000869CD"/>
    <w:rsid w:val="00087A95"/>
    <w:rsid w:val="000911D2"/>
    <w:rsid w:val="00093D96"/>
    <w:rsid w:val="00094667"/>
    <w:rsid w:val="000959F7"/>
    <w:rsid w:val="000A09E2"/>
    <w:rsid w:val="000A0AEF"/>
    <w:rsid w:val="000A2115"/>
    <w:rsid w:val="000A468A"/>
    <w:rsid w:val="000A4954"/>
    <w:rsid w:val="000A75D8"/>
    <w:rsid w:val="000B1364"/>
    <w:rsid w:val="000B238D"/>
    <w:rsid w:val="000B2971"/>
    <w:rsid w:val="000B5141"/>
    <w:rsid w:val="000B62FB"/>
    <w:rsid w:val="000B7D6C"/>
    <w:rsid w:val="000C154A"/>
    <w:rsid w:val="000C28A8"/>
    <w:rsid w:val="000C2C6C"/>
    <w:rsid w:val="000C59C0"/>
    <w:rsid w:val="000C5D0C"/>
    <w:rsid w:val="000C6909"/>
    <w:rsid w:val="000D28D2"/>
    <w:rsid w:val="000D4286"/>
    <w:rsid w:val="000D647A"/>
    <w:rsid w:val="000D65C5"/>
    <w:rsid w:val="000D73D4"/>
    <w:rsid w:val="000D7A2D"/>
    <w:rsid w:val="000E1A9F"/>
    <w:rsid w:val="000E2758"/>
    <w:rsid w:val="000E4551"/>
    <w:rsid w:val="000E49C9"/>
    <w:rsid w:val="000E5471"/>
    <w:rsid w:val="000E626B"/>
    <w:rsid w:val="000F14BC"/>
    <w:rsid w:val="000F4AC7"/>
    <w:rsid w:val="000F5497"/>
    <w:rsid w:val="00100A7E"/>
    <w:rsid w:val="00101D88"/>
    <w:rsid w:val="00102BC0"/>
    <w:rsid w:val="00103F97"/>
    <w:rsid w:val="00107586"/>
    <w:rsid w:val="0011110B"/>
    <w:rsid w:val="001142F1"/>
    <w:rsid w:val="00114F45"/>
    <w:rsid w:val="00121432"/>
    <w:rsid w:val="0012505D"/>
    <w:rsid w:val="00125583"/>
    <w:rsid w:val="00125F3F"/>
    <w:rsid w:val="00127545"/>
    <w:rsid w:val="001279D6"/>
    <w:rsid w:val="00127A5A"/>
    <w:rsid w:val="00131F70"/>
    <w:rsid w:val="001321F9"/>
    <w:rsid w:val="00133BA5"/>
    <w:rsid w:val="0013642B"/>
    <w:rsid w:val="00141E58"/>
    <w:rsid w:val="00142CA2"/>
    <w:rsid w:val="0014373F"/>
    <w:rsid w:val="00144053"/>
    <w:rsid w:val="00146EC8"/>
    <w:rsid w:val="001501F8"/>
    <w:rsid w:val="0015489C"/>
    <w:rsid w:val="00156601"/>
    <w:rsid w:val="00157E58"/>
    <w:rsid w:val="001606B8"/>
    <w:rsid w:val="00164124"/>
    <w:rsid w:val="00164F02"/>
    <w:rsid w:val="001670AE"/>
    <w:rsid w:val="001677B4"/>
    <w:rsid w:val="00175402"/>
    <w:rsid w:val="00177025"/>
    <w:rsid w:val="00177080"/>
    <w:rsid w:val="001800AB"/>
    <w:rsid w:val="0018286F"/>
    <w:rsid w:val="00183CCB"/>
    <w:rsid w:val="00190756"/>
    <w:rsid w:val="00192373"/>
    <w:rsid w:val="0019352F"/>
    <w:rsid w:val="00195A09"/>
    <w:rsid w:val="001972A9"/>
    <w:rsid w:val="00197E2C"/>
    <w:rsid w:val="001A2009"/>
    <w:rsid w:val="001A2EED"/>
    <w:rsid w:val="001A3D64"/>
    <w:rsid w:val="001A7A87"/>
    <w:rsid w:val="001B0034"/>
    <w:rsid w:val="001B248B"/>
    <w:rsid w:val="001B5CEB"/>
    <w:rsid w:val="001C1885"/>
    <w:rsid w:val="001C24B2"/>
    <w:rsid w:val="001C25B0"/>
    <w:rsid w:val="001C3428"/>
    <w:rsid w:val="001C3561"/>
    <w:rsid w:val="001C3F01"/>
    <w:rsid w:val="001D0285"/>
    <w:rsid w:val="001D2235"/>
    <w:rsid w:val="001D366D"/>
    <w:rsid w:val="001D6C11"/>
    <w:rsid w:val="001E0C17"/>
    <w:rsid w:val="001E1012"/>
    <w:rsid w:val="001E2514"/>
    <w:rsid w:val="001E6598"/>
    <w:rsid w:val="001E66F3"/>
    <w:rsid w:val="001F0E69"/>
    <w:rsid w:val="001F1D3B"/>
    <w:rsid w:val="001F2809"/>
    <w:rsid w:val="001F35D5"/>
    <w:rsid w:val="001F485D"/>
    <w:rsid w:val="001F5750"/>
    <w:rsid w:val="001F646D"/>
    <w:rsid w:val="00200286"/>
    <w:rsid w:val="00201782"/>
    <w:rsid w:val="00201910"/>
    <w:rsid w:val="00202987"/>
    <w:rsid w:val="00204574"/>
    <w:rsid w:val="00207596"/>
    <w:rsid w:val="00211849"/>
    <w:rsid w:val="00217BA0"/>
    <w:rsid w:val="00221AC2"/>
    <w:rsid w:val="00221B9D"/>
    <w:rsid w:val="00226D41"/>
    <w:rsid w:val="002271AB"/>
    <w:rsid w:val="00230266"/>
    <w:rsid w:val="00236A8B"/>
    <w:rsid w:val="00236B1A"/>
    <w:rsid w:val="00236B75"/>
    <w:rsid w:val="00240EFE"/>
    <w:rsid w:val="00241400"/>
    <w:rsid w:val="00243F7A"/>
    <w:rsid w:val="002449C4"/>
    <w:rsid w:val="00247D74"/>
    <w:rsid w:val="00252C52"/>
    <w:rsid w:val="00253A3A"/>
    <w:rsid w:val="00254AD8"/>
    <w:rsid w:val="0025619D"/>
    <w:rsid w:val="00256F82"/>
    <w:rsid w:val="00257CBB"/>
    <w:rsid w:val="002620B6"/>
    <w:rsid w:val="0026530B"/>
    <w:rsid w:val="00266A06"/>
    <w:rsid w:val="002707DE"/>
    <w:rsid w:val="00272140"/>
    <w:rsid w:val="00272B66"/>
    <w:rsid w:val="002756CA"/>
    <w:rsid w:val="00276C28"/>
    <w:rsid w:val="002778F3"/>
    <w:rsid w:val="002824DD"/>
    <w:rsid w:val="00284B65"/>
    <w:rsid w:val="002865F0"/>
    <w:rsid w:val="00291049"/>
    <w:rsid w:val="00292509"/>
    <w:rsid w:val="002951E6"/>
    <w:rsid w:val="002A458F"/>
    <w:rsid w:val="002B2E10"/>
    <w:rsid w:val="002B330F"/>
    <w:rsid w:val="002B51FE"/>
    <w:rsid w:val="002C4C91"/>
    <w:rsid w:val="002C59E2"/>
    <w:rsid w:val="002D0401"/>
    <w:rsid w:val="002D598F"/>
    <w:rsid w:val="002D7B00"/>
    <w:rsid w:val="002E1970"/>
    <w:rsid w:val="002E415B"/>
    <w:rsid w:val="002F058F"/>
    <w:rsid w:val="002F0A8C"/>
    <w:rsid w:val="002F24F6"/>
    <w:rsid w:val="002F3C0B"/>
    <w:rsid w:val="002F62AE"/>
    <w:rsid w:val="003017E8"/>
    <w:rsid w:val="0030536E"/>
    <w:rsid w:val="00306A78"/>
    <w:rsid w:val="003070CC"/>
    <w:rsid w:val="003112AB"/>
    <w:rsid w:val="003122C2"/>
    <w:rsid w:val="0031407F"/>
    <w:rsid w:val="00317DA0"/>
    <w:rsid w:val="003206CA"/>
    <w:rsid w:val="00321437"/>
    <w:rsid w:val="00325673"/>
    <w:rsid w:val="00325FF2"/>
    <w:rsid w:val="00326E41"/>
    <w:rsid w:val="0033103A"/>
    <w:rsid w:val="003350AB"/>
    <w:rsid w:val="00335F1E"/>
    <w:rsid w:val="00340130"/>
    <w:rsid w:val="00341741"/>
    <w:rsid w:val="003421D5"/>
    <w:rsid w:val="003423CA"/>
    <w:rsid w:val="00343FE9"/>
    <w:rsid w:val="00345B08"/>
    <w:rsid w:val="00346CA0"/>
    <w:rsid w:val="003471E9"/>
    <w:rsid w:val="00347892"/>
    <w:rsid w:val="00352AC2"/>
    <w:rsid w:val="0035465E"/>
    <w:rsid w:val="00354A61"/>
    <w:rsid w:val="00361C89"/>
    <w:rsid w:val="00363E9A"/>
    <w:rsid w:val="00363F2E"/>
    <w:rsid w:val="0037038C"/>
    <w:rsid w:val="00373D3D"/>
    <w:rsid w:val="003743A5"/>
    <w:rsid w:val="00376956"/>
    <w:rsid w:val="0038090D"/>
    <w:rsid w:val="003813EE"/>
    <w:rsid w:val="00381AA8"/>
    <w:rsid w:val="003823AD"/>
    <w:rsid w:val="0038529B"/>
    <w:rsid w:val="00390489"/>
    <w:rsid w:val="00390AE5"/>
    <w:rsid w:val="00393C5B"/>
    <w:rsid w:val="0039411B"/>
    <w:rsid w:val="00397CD9"/>
    <w:rsid w:val="003A0C12"/>
    <w:rsid w:val="003A14DB"/>
    <w:rsid w:val="003A2A9E"/>
    <w:rsid w:val="003A45C2"/>
    <w:rsid w:val="003B0E46"/>
    <w:rsid w:val="003B0ECE"/>
    <w:rsid w:val="003B1ED0"/>
    <w:rsid w:val="003B52AD"/>
    <w:rsid w:val="003B57BF"/>
    <w:rsid w:val="003C47E1"/>
    <w:rsid w:val="003C7333"/>
    <w:rsid w:val="003D0D4A"/>
    <w:rsid w:val="003D2605"/>
    <w:rsid w:val="003D32B7"/>
    <w:rsid w:val="003D7614"/>
    <w:rsid w:val="003E026D"/>
    <w:rsid w:val="003E20BB"/>
    <w:rsid w:val="003E2E62"/>
    <w:rsid w:val="003E5AF5"/>
    <w:rsid w:val="003E5D89"/>
    <w:rsid w:val="003E6D50"/>
    <w:rsid w:val="003E7FC6"/>
    <w:rsid w:val="003F2BB9"/>
    <w:rsid w:val="003F3E78"/>
    <w:rsid w:val="003F481D"/>
    <w:rsid w:val="003F49B4"/>
    <w:rsid w:val="003F5B00"/>
    <w:rsid w:val="003F6992"/>
    <w:rsid w:val="0040021E"/>
    <w:rsid w:val="00401A8E"/>
    <w:rsid w:val="004042D0"/>
    <w:rsid w:val="00405160"/>
    <w:rsid w:val="00413DF9"/>
    <w:rsid w:val="00424A5A"/>
    <w:rsid w:val="00425994"/>
    <w:rsid w:val="00427B85"/>
    <w:rsid w:val="0043264D"/>
    <w:rsid w:val="0043485C"/>
    <w:rsid w:val="004357DB"/>
    <w:rsid w:val="0043616E"/>
    <w:rsid w:val="004438D0"/>
    <w:rsid w:val="004511F4"/>
    <w:rsid w:val="00451820"/>
    <w:rsid w:val="00452856"/>
    <w:rsid w:val="00453260"/>
    <w:rsid w:val="00455493"/>
    <w:rsid w:val="00460878"/>
    <w:rsid w:val="00460C60"/>
    <w:rsid w:val="00461159"/>
    <w:rsid w:val="00462DB6"/>
    <w:rsid w:val="004672EE"/>
    <w:rsid w:val="00467356"/>
    <w:rsid w:val="00475342"/>
    <w:rsid w:val="004808CF"/>
    <w:rsid w:val="00482ED8"/>
    <w:rsid w:val="00484018"/>
    <w:rsid w:val="00484511"/>
    <w:rsid w:val="004847E2"/>
    <w:rsid w:val="00485A5E"/>
    <w:rsid w:val="004901FB"/>
    <w:rsid w:val="00491CDB"/>
    <w:rsid w:val="00493C78"/>
    <w:rsid w:val="0049585A"/>
    <w:rsid w:val="004961B9"/>
    <w:rsid w:val="0049717D"/>
    <w:rsid w:val="00497A9F"/>
    <w:rsid w:val="00497C4F"/>
    <w:rsid w:val="004A016E"/>
    <w:rsid w:val="004A267C"/>
    <w:rsid w:val="004A4064"/>
    <w:rsid w:val="004A4E4E"/>
    <w:rsid w:val="004A7E18"/>
    <w:rsid w:val="004B05A8"/>
    <w:rsid w:val="004B25A6"/>
    <w:rsid w:val="004B4FE5"/>
    <w:rsid w:val="004B794E"/>
    <w:rsid w:val="004C14CE"/>
    <w:rsid w:val="004C7601"/>
    <w:rsid w:val="004D281A"/>
    <w:rsid w:val="004D6BF0"/>
    <w:rsid w:val="004D6C4C"/>
    <w:rsid w:val="004E66B3"/>
    <w:rsid w:val="004F183C"/>
    <w:rsid w:val="004F3D06"/>
    <w:rsid w:val="004F3EB0"/>
    <w:rsid w:val="004F484C"/>
    <w:rsid w:val="004F6B28"/>
    <w:rsid w:val="005022B1"/>
    <w:rsid w:val="0050363C"/>
    <w:rsid w:val="00506159"/>
    <w:rsid w:val="00506F19"/>
    <w:rsid w:val="0050734F"/>
    <w:rsid w:val="00511050"/>
    <w:rsid w:val="0051288B"/>
    <w:rsid w:val="0051497A"/>
    <w:rsid w:val="00515D49"/>
    <w:rsid w:val="005164B2"/>
    <w:rsid w:val="005169F8"/>
    <w:rsid w:val="00520E44"/>
    <w:rsid w:val="00521D52"/>
    <w:rsid w:val="005222F4"/>
    <w:rsid w:val="00522BB4"/>
    <w:rsid w:val="00522DA0"/>
    <w:rsid w:val="00531D42"/>
    <w:rsid w:val="00532487"/>
    <w:rsid w:val="005326DD"/>
    <w:rsid w:val="00532910"/>
    <w:rsid w:val="00533D97"/>
    <w:rsid w:val="00534206"/>
    <w:rsid w:val="00535B34"/>
    <w:rsid w:val="00542936"/>
    <w:rsid w:val="00543182"/>
    <w:rsid w:val="00543756"/>
    <w:rsid w:val="00543DB4"/>
    <w:rsid w:val="005440A7"/>
    <w:rsid w:val="00544979"/>
    <w:rsid w:val="005528BB"/>
    <w:rsid w:val="00555E5F"/>
    <w:rsid w:val="00555F98"/>
    <w:rsid w:val="005578DC"/>
    <w:rsid w:val="005607CD"/>
    <w:rsid w:val="00560BA9"/>
    <w:rsid w:val="00560EF8"/>
    <w:rsid w:val="00562B6A"/>
    <w:rsid w:val="00565264"/>
    <w:rsid w:val="005656A4"/>
    <w:rsid w:val="00567B20"/>
    <w:rsid w:val="0057069A"/>
    <w:rsid w:val="00571057"/>
    <w:rsid w:val="00574621"/>
    <w:rsid w:val="005750BB"/>
    <w:rsid w:val="00576106"/>
    <w:rsid w:val="00576880"/>
    <w:rsid w:val="005823FC"/>
    <w:rsid w:val="005840B6"/>
    <w:rsid w:val="00585F84"/>
    <w:rsid w:val="00587A03"/>
    <w:rsid w:val="0059169B"/>
    <w:rsid w:val="00593E31"/>
    <w:rsid w:val="00596E0D"/>
    <w:rsid w:val="005A117F"/>
    <w:rsid w:val="005A59BD"/>
    <w:rsid w:val="005B1490"/>
    <w:rsid w:val="005B516C"/>
    <w:rsid w:val="005B550A"/>
    <w:rsid w:val="005B5C7B"/>
    <w:rsid w:val="005B5CBE"/>
    <w:rsid w:val="005B65AC"/>
    <w:rsid w:val="005B7EA6"/>
    <w:rsid w:val="005C1306"/>
    <w:rsid w:val="005C7581"/>
    <w:rsid w:val="005D19B2"/>
    <w:rsid w:val="005D4383"/>
    <w:rsid w:val="005D6039"/>
    <w:rsid w:val="005D784B"/>
    <w:rsid w:val="005E0B8C"/>
    <w:rsid w:val="005E3059"/>
    <w:rsid w:val="005E6B27"/>
    <w:rsid w:val="005F0B32"/>
    <w:rsid w:val="005F1EDB"/>
    <w:rsid w:val="005F5531"/>
    <w:rsid w:val="00602E03"/>
    <w:rsid w:val="00603FCE"/>
    <w:rsid w:val="006073FB"/>
    <w:rsid w:val="006119FF"/>
    <w:rsid w:val="006121E9"/>
    <w:rsid w:val="006124D6"/>
    <w:rsid w:val="006142F0"/>
    <w:rsid w:val="006167B4"/>
    <w:rsid w:val="00622D51"/>
    <w:rsid w:val="00624F2E"/>
    <w:rsid w:val="00634746"/>
    <w:rsid w:val="00635278"/>
    <w:rsid w:val="0064120C"/>
    <w:rsid w:val="00641CBC"/>
    <w:rsid w:val="00642361"/>
    <w:rsid w:val="006438A3"/>
    <w:rsid w:val="00647F57"/>
    <w:rsid w:val="006538C6"/>
    <w:rsid w:val="0065672A"/>
    <w:rsid w:val="00657C7E"/>
    <w:rsid w:val="0066018F"/>
    <w:rsid w:val="00663288"/>
    <w:rsid w:val="0066560C"/>
    <w:rsid w:val="0067583D"/>
    <w:rsid w:val="00675F1F"/>
    <w:rsid w:val="006805CA"/>
    <w:rsid w:val="00686021"/>
    <w:rsid w:val="0069114C"/>
    <w:rsid w:val="00692489"/>
    <w:rsid w:val="006932F9"/>
    <w:rsid w:val="006944B0"/>
    <w:rsid w:val="006944CE"/>
    <w:rsid w:val="00696412"/>
    <w:rsid w:val="0069680F"/>
    <w:rsid w:val="00697E94"/>
    <w:rsid w:val="006A09B2"/>
    <w:rsid w:val="006A45E4"/>
    <w:rsid w:val="006A4F51"/>
    <w:rsid w:val="006A6F36"/>
    <w:rsid w:val="006A73A7"/>
    <w:rsid w:val="006A7838"/>
    <w:rsid w:val="006B0E77"/>
    <w:rsid w:val="006B4E5E"/>
    <w:rsid w:val="006C094F"/>
    <w:rsid w:val="006C1172"/>
    <w:rsid w:val="006C78FE"/>
    <w:rsid w:val="006D0DBD"/>
    <w:rsid w:val="006D3063"/>
    <w:rsid w:val="006D4C33"/>
    <w:rsid w:val="006E3575"/>
    <w:rsid w:val="006F02BB"/>
    <w:rsid w:val="006F1F10"/>
    <w:rsid w:val="006F398D"/>
    <w:rsid w:val="006F44D9"/>
    <w:rsid w:val="006F46C9"/>
    <w:rsid w:val="00706455"/>
    <w:rsid w:val="00706562"/>
    <w:rsid w:val="007135C1"/>
    <w:rsid w:val="00722A6A"/>
    <w:rsid w:val="0072625C"/>
    <w:rsid w:val="00727B16"/>
    <w:rsid w:val="00727BDB"/>
    <w:rsid w:val="00730FC2"/>
    <w:rsid w:val="00731A6C"/>
    <w:rsid w:val="00732CCF"/>
    <w:rsid w:val="0073365C"/>
    <w:rsid w:val="00735927"/>
    <w:rsid w:val="00737F90"/>
    <w:rsid w:val="00743297"/>
    <w:rsid w:val="00743725"/>
    <w:rsid w:val="007442FA"/>
    <w:rsid w:val="00744845"/>
    <w:rsid w:val="0074578A"/>
    <w:rsid w:val="00747235"/>
    <w:rsid w:val="00747C61"/>
    <w:rsid w:val="00750027"/>
    <w:rsid w:val="007513AE"/>
    <w:rsid w:val="007518AB"/>
    <w:rsid w:val="00752EBA"/>
    <w:rsid w:val="00755A37"/>
    <w:rsid w:val="00755C5E"/>
    <w:rsid w:val="007567E8"/>
    <w:rsid w:val="00756B3A"/>
    <w:rsid w:val="00756C7B"/>
    <w:rsid w:val="007578E4"/>
    <w:rsid w:val="00766CBA"/>
    <w:rsid w:val="007737C2"/>
    <w:rsid w:val="00777076"/>
    <w:rsid w:val="00780049"/>
    <w:rsid w:val="00782186"/>
    <w:rsid w:val="00782960"/>
    <w:rsid w:val="00784F55"/>
    <w:rsid w:val="007857B7"/>
    <w:rsid w:val="00785EA5"/>
    <w:rsid w:val="00786EE0"/>
    <w:rsid w:val="00790B97"/>
    <w:rsid w:val="007912D9"/>
    <w:rsid w:val="007930DE"/>
    <w:rsid w:val="00794B50"/>
    <w:rsid w:val="007950C2"/>
    <w:rsid w:val="007A169A"/>
    <w:rsid w:val="007A193C"/>
    <w:rsid w:val="007B1C4A"/>
    <w:rsid w:val="007B224A"/>
    <w:rsid w:val="007C07F1"/>
    <w:rsid w:val="007C085C"/>
    <w:rsid w:val="007C71F6"/>
    <w:rsid w:val="007D123E"/>
    <w:rsid w:val="007D1F75"/>
    <w:rsid w:val="007D234E"/>
    <w:rsid w:val="007D3451"/>
    <w:rsid w:val="007D3D68"/>
    <w:rsid w:val="007D48C3"/>
    <w:rsid w:val="007D564A"/>
    <w:rsid w:val="007E05A8"/>
    <w:rsid w:val="007E3B89"/>
    <w:rsid w:val="007E4212"/>
    <w:rsid w:val="007E7CDC"/>
    <w:rsid w:val="007F0003"/>
    <w:rsid w:val="007F0C91"/>
    <w:rsid w:val="007F1A15"/>
    <w:rsid w:val="007F2643"/>
    <w:rsid w:val="007F2F31"/>
    <w:rsid w:val="007F3647"/>
    <w:rsid w:val="007F4062"/>
    <w:rsid w:val="007F4BFB"/>
    <w:rsid w:val="007F5795"/>
    <w:rsid w:val="007F70DF"/>
    <w:rsid w:val="00803D5D"/>
    <w:rsid w:val="00806DB1"/>
    <w:rsid w:val="00811474"/>
    <w:rsid w:val="00812663"/>
    <w:rsid w:val="008144BE"/>
    <w:rsid w:val="0081605A"/>
    <w:rsid w:val="008202A0"/>
    <w:rsid w:val="008259DC"/>
    <w:rsid w:val="008267E1"/>
    <w:rsid w:val="008276F9"/>
    <w:rsid w:val="00827D2C"/>
    <w:rsid w:val="00834144"/>
    <w:rsid w:val="008347AE"/>
    <w:rsid w:val="00834BBC"/>
    <w:rsid w:val="00835225"/>
    <w:rsid w:val="00837A33"/>
    <w:rsid w:val="008405A6"/>
    <w:rsid w:val="00840AE3"/>
    <w:rsid w:val="00840F9F"/>
    <w:rsid w:val="00842FA4"/>
    <w:rsid w:val="00845A84"/>
    <w:rsid w:val="008461B2"/>
    <w:rsid w:val="0084676E"/>
    <w:rsid w:val="008506EA"/>
    <w:rsid w:val="008513EC"/>
    <w:rsid w:val="008547A6"/>
    <w:rsid w:val="00854973"/>
    <w:rsid w:val="00864AD7"/>
    <w:rsid w:val="00864DA7"/>
    <w:rsid w:val="00872835"/>
    <w:rsid w:val="00875A70"/>
    <w:rsid w:val="0087654B"/>
    <w:rsid w:val="00876782"/>
    <w:rsid w:val="00881B80"/>
    <w:rsid w:val="0088281A"/>
    <w:rsid w:val="00886FC4"/>
    <w:rsid w:val="00890EDA"/>
    <w:rsid w:val="008919A5"/>
    <w:rsid w:val="00891C1B"/>
    <w:rsid w:val="008936A5"/>
    <w:rsid w:val="008A0057"/>
    <w:rsid w:val="008A4B10"/>
    <w:rsid w:val="008B014E"/>
    <w:rsid w:val="008B0DEA"/>
    <w:rsid w:val="008B6CB0"/>
    <w:rsid w:val="008C3337"/>
    <w:rsid w:val="008C3924"/>
    <w:rsid w:val="008C464B"/>
    <w:rsid w:val="008C5168"/>
    <w:rsid w:val="008C56C3"/>
    <w:rsid w:val="008D0B9C"/>
    <w:rsid w:val="008D4AE9"/>
    <w:rsid w:val="008D5E9F"/>
    <w:rsid w:val="008D6BF5"/>
    <w:rsid w:val="008D7EF1"/>
    <w:rsid w:val="008E00D0"/>
    <w:rsid w:val="008E4554"/>
    <w:rsid w:val="008E50A3"/>
    <w:rsid w:val="008F1EE2"/>
    <w:rsid w:val="008F2ECC"/>
    <w:rsid w:val="008F79C3"/>
    <w:rsid w:val="00902963"/>
    <w:rsid w:val="00902D39"/>
    <w:rsid w:val="00902F52"/>
    <w:rsid w:val="00902F5D"/>
    <w:rsid w:val="009043B4"/>
    <w:rsid w:val="009049C7"/>
    <w:rsid w:val="00905201"/>
    <w:rsid w:val="00905958"/>
    <w:rsid w:val="00910E11"/>
    <w:rsid w:val="00916965"/>
    <w:rsid w:val="009202EA"/>
    <w:rsid w:val="00923859"/>
    <w:rsid w:val="00923B85"/>
    <w:rsid w:val="00924D37"/>
    <w:rsid w:val="00925670"/>
    <w:rsid w:val="00927495"/>
    <w:rsid w:val="00927EB5"/>
    <w:rsid w:val="00930837"/>
    <w:rsid w:val="009331A5"/>
    <w:rsid w:val="00940595"/>
    <w:rsid w:val="00944B6C"/>
    <w:rsid w:val="00945B6B"/>
    <w:rsid w:val="009521DA"/>
    <w:rsid w:val="00953C1D"/>
    <w:rsid w:val="009613D6"/>
    <w:rsid w:val="0096626C"/>
    <w:rsid w:val="00971E69"/>
    <w:rsid w:val="00973D87"/>
    <w:rsid w:val="00976061"/>
    <w:rsid w:val="009812B2"/>
    <w:rsid w:val="00983D98"/>
    <w:rsid w:val="00984764"/>
    <w:rsid w:val="009853D1"/>
    <w:rsid w:val="009866E4"/>
    <w:rsid w:val="00987316"/>
    <w:rsid w:val="00990F7D"/>
    <w:rsid w:val="0099236C"/>
    <w:rsid w:val="009A0332"/>
    <w:rsid w:val="009A087F"/>
    <w:rsid w:val="009A14A8"/>
    <w:rsid w:val="009A52C6"/>
    <w:rsid w:val="009A5939"/>
    <w:rsid w:val="009A65C0"/>
    <w:rsid w:val="009B021B"/>
    <w:rsid w:val="009B09FE"/>
    <w:rsid w:val="009B29B8"/>
    <w:rsid w:val="009B3DD6"/>
    <w:rsid w:val="009C4761"/>
    <w:rsid w:val="009C4BB6"/>
    <w:rsid w:val="009C6127"/>
    <w:rsid w:val="009C63DC"/>
    <w:rsid w:val="009C6959"/>
    <w:rsid w:val="009C6EA8"/>
    <w:rsid w:val="009D54C9"/>
    <w:rsid w:val="009D59E7"/>
    <w:rsid w:val="009D62AA"/>
    <w:rsid w:val="009E0308"/>
    <w:rsid w:val="009E1D21"/>
    <w:rsid w:val="009E3789"/>
    <w:rsid w:val="009E556E"/>
    <w:rsid w:val="009E7424"/>
    <w:rsid w:val="009E7944"/>
    <w:rsid w:val="009F575E"/>
    <w:rsid w:val="009F586A"/>
    <w:rsid w:val="00A00D3F"/>
    <w:rsid w:val="00A04127"/>
    <w:rsid w:val="00A04DB5"/>
    <w:rsid w:val="00A117A8"/>
    <w:rsid w:val="00A12783"/>
    <w:rsid w:val="00A14206"/>
    <w:rsid w:val="00A21343"/>
    <w:rsid w:val="00A224B2"/>
    <w:rsid w:val="00A23269"/>
    <w:rsid w:val="00A258C6"/>
    <w:rsid w:val="00A2709C"/>
    <w:rsid w:val="00A27C92"/>
    <w:rsid w:val="00A311CB"/>
    <w:rsid w:val="00A3375E"/>
    <w:rsid w:val="00A350BD"/>
    <w:rsid w:val="00A37B02"/>
    <w:rsid w:val="00A45D37"/>
    <w:rsid w:val="00A46D80"/>
    <w:rsid w:val="00A46F4A"/>
    <w:rsid w:val="00A47FFD"/>
    <w:rsid w:val="00A50A80"/>
    <w:rsid w:val="00A5537B"/>
    <w:rsid w:val="00A56132"/>
    <w:rsid w:val="00A567CA"/>
    <w:rsid w:val="00A604ED"/>
    <w:rsid w:val="00A622D8"/>
    <w:rsid w:val="00A674A9"/>
    <w:rsid w:val="00A67A3A"/>
    <w:rsid w:val="00A67AE2"/>
    <w:rsid w:val="00A71F1E"/>
    <w:rsid w:val="00A73794"/>
    <w:rsid w:val="00A75EF2"/>
    <w:rsid w:val="00A772BD"/>
    <w:rsid w:val="00A824CA"/>
    <w:rsid w:val="00A82533"/>
    <w:rsid w:val="00A82F72"/>
    <w:rsid w:val="00A8433C"/>
    <w:rsid w:val="00A84361"/>
    <w:rsid w:val="00A86B6D"/>
    <w:rsid w:val="00A90E15"/>
    <w:rsid w:val="00A92FD6"/>
    <w:rsid w:val="00A93154"/>
    <w:rsid w:val="00A96A96"/>
    <w:rsid w:val="00A96BDA"/>
    <w:rsid w:val="00AA17D1"/>
    <w:rsid w:val="00AA2AC3"/>
    <w:rsid w:val="00AA366D"/>
    <w:rsid w:val="00AA41D8"/>
    <w:rsid w:val="00AA7440"/>
    <w:rsid w:val="00AB3D96"/>
    <w:rsid w:val="00AB7DC6"/>
    <w:rsid w:val="00AB7EEA"/>
    <w:rsid w:val="00AC18EA"/>
    <w:rsid w:val="00AC3F46"/>
    <w:rsid w:val="00AC5B55"/>
    <w:rsid w:val="00AD184C"/>
    <w:rsid w:val="00AD26BD"/>
    <w:rsid w:val="00AD2AC8"/>
    <w:rsid w:val="00AD432F"/>
    <w:rsid w:val="00AD475D"/>
    <w:rsid w:val="00AD5A4C"/>
    <w:rsid w:val="00AD61C6"/>
    <w:rsid w:val="00AE113A"/>
    <w:rsid w:val="00AE2940"/>
    <w:rsid w:val="00AE4FBF"/>
    <w:rsid w:val="00AF0B31"/>
    <w:rsid w:val="00AF654C"/>
    <w:rsid w:val="00B0098C"/>
    <w:rsid w:val="00B02103"/>
    <w:rsid w:val="00B023A7"/>
    <w:rsid w:val="00B04752"/>
    <w:rsid w:val="00B07A52"/>
    <w:rsid w:val="00B07D38"/>
    <w:rsid w:val="00B11190"/>
    <w:rsid w:val="00B13404"/>
    <w:rsid w:val="00B2159D"/>
    <w:rsid w:val="00B2184A"/>
    <w:rsid w:val="00B252B7"/>
    <w:rsid w:val="00B2578F"/>
    <w:rsid w:val="00B321B6"/>
    <w:rsid w:val="00B3454B"/>
    <w:rsid w:val="00B34B15"/>
    <w:rsid w:val="00B365AA"/>
    <w:rsid w:val="00B43622"/>
    <w:rsid w:val="00B44A23"/>
    <w:rsid w:val="00B45372"/>
    <w:rsid w:val="00B46998"/>
    <w:rsid w:val="00B50610"/>
    <w:rsid w:val="00B53FD2"/>
    <w:rsid w:val="00B54CC6"/>
    <w:rsid w:val="00B57861"/>
    <w:rsid w:val="00B60495"/>
    <w:rsid w:val="00B606F0"/>
    <w:rsid w:val="00B63262"/>
    <w:rsid w:val="00B63EC1"/>
    <w:rsid w:val="00B6423E"/>
    <w:rsid w:val="00B67183"/>
    <w:rsid w:val="00B674B0"/>
    <w:rsid w:val="00B6783D"/>
    <w:rsid w:val="00B750CF"/>
    <w:rsid w:val="00B77A81"/>
    <w:rsid w:val="00B77BE1"/>
    <w:rsid w:val="00B80896"/>
    <w:rsid w:val="00B82DA3"/>
    <w:rsid w:val="00B82F8E"/>
    <w:rsid w:val="00B92833"/>
    <w:rsid w:val="00B92C5C"/>
    <w:rsid w:val="00B9332D"/>
    <w:rsid w:val="00B956F1"/>
    <w:rsid w:val="00B96707"/>
    <w:rsid w:val="00B97994"/>
    <w:rsid w:val="00B97C5A"/>
    <w:rsid w:val="00BA27D2"/>
    <w:rsid w:val="00BA2FD6"/>
    <w:rsid w:val="00BA3481"/>
    <w:rsid w:val="00BA3537"/>
    <w:rsid w:val="00BA35AE"/>
    <w:rsid w:val="00BA3BF1"/>
    <w:rsid w:val="00BA51C7"/>
    <w:rsid w:val="00BA6B9D"/>
    <w:rsid w:val="00BA76EC"/>
    <w:rsid w:val="00BB15EF"/>
    <w:rsid w:val="00BB1B64"/>
    <w:rsid w:val="00BB1D8F"/>
    <w:rsid w:val="00BB4674"/>
    <w:rsid w:val="00BB4D17"/>
    <w:rsid w:val="00BB559B"/>
    <w:rsid w:val="00BB574A"/>
    <w:rsid w:val="00BB5B08"/>
    <w:rsid w:val="00BC2EFB"/>
    <w:rsid w:val="00BC49D5"/>
    <w:rsid w:val="00BC65B3"/>
    <w:rsid w:val="00BD2D4E"/>
    <w:rsid w:val="00BD41E2"/>
    <w:rsid w:val="00BD60A5"/>
    <w:rsid w:val="00BD6A29"/>
    <w:rsid w:val="00BE0F86"/>
    <w:rsid w:val="00BE6B08"/>
    <w:rsid w:val="00BF417D"/>
    <w:rsid w:val="00C017E8"/>
    <w:rsid w:val="00C05726"/>
    <w:rsid w:val="00C05D11"/>
    <w:rsid w:val="00C06039"/>
    <w:rsid w:val="00C109FC"/>
    <w:rsid w:val="00C154E4"/>
    <w:rsid w:val="00C17498"/>
    <w:rsid w:val="00C25287"/>
    <w:rsid w:val="00C25B73"/>
    <w:rsid w:val="00C30A3F"/>
    <w:rsid w:val="00C312E6"/>
    <w:rsid w:val="00C31692"/>
    <w:rsid w:val="00C41B6B"/>
    <w:rsid w:val="00C464F2"/>
    <w:rsid w:val="00C46E57"/>
    <w:rsid w:val="00C545C0"/>
    <w:rsid w:val="00C56B8E"/>
    <w:rsid w:val="00C570EB"/>
    <w:rsid w:val="00C70FAB"/>
    <w:rsid w:val="00C71943"/>
    <w:rsid w:val="00C7212B"/>
    <w:rsid w:val="00C74108"/>
    <w:rsid w:val="00C749C2"/>
    <w:rsid w:val="00C8079C"/>
    <w:rsid w:val="00C81204"/>
    <w:rsid w:val="00C81AFE"/>
    <w:rsid w:val="00C81B3D"/>
    <w:rsid w:val="00C82BC5"/>
    <w:rsid w:val="00C8398E"/>
    <w:rsid w:val="00C84E4B"/>
    <w:rsid w:val="00C865F2"/>
    <w:rsid w:val="00C90139"/>
    <w:rsid w:val="00C9026B"/>
    <w:rsid w:val="00C915B7"/>
    <w:rsid w:val="00C947E2"/>
    <w:rsid w:val="00C95322"/>
    <w:rsid w:val="00C966B4"/>
    <w:rsid w:val="00C96B85"/>
    <w:rsid w:val="00CA073C"/>
    <w:rsid w:val="00CA24FD"/>
    <w:rsid w:val="00CA598C"/>
    <w:rsid w:val="00CA726B"/>
    <w:rsid w:val="00CB17CD"/>
    <w:rsid w:val="00CB56FB"/>
    <w:rsid w:val="00CB7827"/>
    <w:rsid w:val="00CB7901"/>
    <w:rsid w:val="00CC0812"/>
    <w:rsid w:val="00CC09B5"/>
    <w:rsid w:val="00CC0BB0"/>
    <w:rsid w:val="00CC37EA"/>
    <w:rsid w:val="00CC3D19"/>
    <w:rsid w:val="00CC4866"/>
    <w:rsid w:val="00CC6708"/>
    <w:rsid w:val="00CC7BA4"/>
    <w:rsid w:val="00CD0F64"/>
    <w:rsid w:val="00CD149D"/>
    <w:rsid w:val="00CD79EF"/>
    <w:rsid w:val="00CE7CAF"/>
    <w:rsid w:val="00CF0A28"/>
    <w:rsid w:val="00CF366B"/>
    <w:rsid w:val="00CF6163"/>
    <w:rsid w:val="00CF65B2"/>
    <w:rsid w:val="00CF6ABA"/>
    <w:rsid w:val="00CF7D28"/>
    <w:rsid w:val="00CF7E6B"/>
    <w:rsid w:val="00D01EE2"/>
    <w:rsid w:val="00D0264C"/>
    <w:rsid w:val="00D03369"/>
    <w:rsid w:val="00D0504B"/>
    <w:rsid w:val="00D06211"/>
    <w:rsid w:val="00D072C2"/>
    <w:rsid w:val="00D136CD"/>
    <w:rsid w:val="00D13DA9"/>
    <w:rsid w:val="00D16774"/>
    <w:rsid w:val="00D16F5E"/>
    <w:rsid w:val="00D2640D"/>
    <w:rsid w:val="00D3139B"/>
    <w:rsid w:val="00D3445A"/>
    <w:rsid w:val="00D34B13"/>
    <w:rsid w:val="00D34E1F"/>
    <w:rsid w:val="00D42468"/>
    <w:rsid w:val="00D42DBE"/>
    <w:rsid w:val="00D45035"/>
    <w:rsid w:val="00D479A2"/>
    <w:rsid w:val="00D511B9"/>
    <w:rsid w:val="00D5250C"/>
    <w:rsid w:val="00D551ED"/>
    <w:rsid w:val="00D667CD"/>
    <w:rsid w:val="00D674F7"/>
    <w:rsid w:val="00D77DE1"/>
    <w:rsid w:val="00D77F0F"/>
    <w:rsid w:val="00D8502A"/>
    <w:rsid w:val="00D85FE1"/>
    <w:rsid w:val="00D96DF1"/>
    <w:rsid w:val="00D97038"/>
    <w:rsid w:val="00DA27D4"/>
    <w:rsid w:val="00DA7002"/>
    <w:rsid w:val="00DA740B"/>
    <w:rsid w:val="00DB30B0"/>
    <w:rsid w:val="00DB443C"/>
    <w:rsid w:val="00DB5A5A"/>
    <w:rsid w:val="00DC6A6F"/>
    <w:rsid w:val="00DD0A9C"/>
    <w:rsid w:val="00DD196E"/>
    <w:rsid w:val="00DE268C"/>
    <w:rsid w:val="00DE5531"/>
    <w:rsid w:val="00DF4EAF"/>
    <w:rsid w:val="00DF6A02"/>
    <w:rsid w:val="00DF6E6B"/>
    <w:rsid w:val="00DF7031"/>
    <w:rsid w:val="00DF7240"/>
    <w:rsid w:val="00E025BE"/>
    <w:rsid w:val="00E02601"/>
    <w:rsid w:val="00E0494E"/>
    <w:rsid w:val="00E058FE"/>
    <w:rsid w:val="00E07946"/>
    <w:rsid w:val="00E10724"/>
    <w:rsid w:val="00E10825"/>
    <w:rsid w:val="00E11202"/>
    <w:rsid w:val="00E15110"/>
    <w:rsid w:val="00E151C8"/>
    <w:rsid w:val="00E22594"/>
    <w:rsid w:val="00E245E1"/>
    <w:rsid w:val="00E279FF"/>
    <w:rsid w:val="00E318B1"/>
    <w:rsid w:val="00E44E84"/>
    <w:rsid w:val="00E50514"/>
    <w:rsid w:val="00E57EAB"/>
    <w:rsid w:val="00E604C3"/>
    <w:rsid w:val="00E63115"/>
    <w:rsid w:val="00E669A2"/>
    <w:rsid w:val="00E67546"/>
    <w:rsid w:val="00E712DA"/>
    <w:rsid w:val="00E7250A"/>
    <w:rsid w:val="00E73165"/>
    <w:rsid w:val="00E74BB2"/>
    <w:rsid w:val="00E76296"/>
    <w:rsid w:val="00E81A6E"/>
    <w:rsid w:val="00E8557D"/>
    <w:rsid w:val="00E906AB"/>
    <w:rsid w:val="00E9596B"/>
    <w:rsid w:val="00E9772C"/>
    <w:rsid w:val="00E978FE"/>
    <w:rsid w:val="00E97ABD"/>
    <w:rsid w:val="00E97C00"/>
    <w:rsid w:val="00EA00CA"/>
    <w:rsid w:val="00EA1AE0"/>
    <w:rsid w:val="00EA2F5F"/>
    <w:rsid w:val="00EA5379"/>
    <w:rsid w:val="00EA5436"/>
    <w:rsid w:val="00EA613C"/>
    <w:rsid w:val="00EB05A5"/>
    <w:rsid w:val="00EB1ABD"/>
    <w:rsid w:val="00EB7AC7"/>
    <w:rsid w:val="00EC4C29"/>
    <w:rsid w:val="00EC7422"/>
    <w:rsid w:val="00EC772C"/>
    <w:rsid w:val="00ED320B"/>
    <w:rsid w:val="00ED42DA"/>
    <w:rsid w:val="00ED6052"/>
    <w:rsid w:val="00ED6B12"/>
    <w:rsid w:val="00EE6898"/>
    <w:rsid w:val="00EF5D91"/>
    <w:rsid w:val="00EF60A6"/>
    <w:rsid w:val="00EF6E69"/>
    <w:rsid w:val="00F02630"/>
    <w:rsid w:val="00F03490"/>
    <w:rsid w:val="00F05015"/>
    <w:rsid w:val="00F105AB"/>
    <w:rsid w:val="00F15CE0"/>
    <w:rsid w:val="00F16695"/>
    <w:rsid w:val="00F16BCB"/>
    <w:rsid w:val="00F20F02"/>
    <w:rsid w:val="00F23AD3"/>
    <w:rsid w:val="00F24C90"/>
    <w:rsid w:val="00F27E41"/>
    <w:rsid w:val="00F31B15"/>
    <w:rsid w:val="00F32A86"/>
    <w:rsid w:val="00F3423C"/>
    <w:rsid w:val="00F40395"/>
    <w:rsid w:val="00F40D74"/>
    <w:rsid w:val="00F45AAC"/>
    <w:rsid w:val="00F46929"/>
    <w:rsid w:val="00F52743"/>
    <w:rsid w:val="00F529E5"/>
    <w:rsid w:val="00F52EDA"/>
    <w:rsid w:val="00F559BA"/>
    <w:rsid w:val="00F562A6"/>
    <w:rsid w:val="00F67B58"/>
    <w:rsid w:val="00F71ACD"/>
    <w:rsid w:val="00F71B25"/>
    <w:rsid w:val="00F72D07"/>
    <w:rsid w:val="00F73BC4"/>
    <w:rsid w:val="00F7489B"/>
    <w:rsid w:val="00F77DF6"/>
    <w:rsid w:val="00F81DBC"/>
    <w:rsid w:val="00F84F7A"/>
    <w:rsid w:val="00F85815"/>
    <w:rsid w:val="00F91087"/>
    <w:rsid w:val="00F92C28"/>
    <w:rsid w:val="00FA07CF"/>
    <w:rsid w:val="00FA1A9E"/>
    <w:rsid w:val="00FA5D35"/>
    <w:rsid w:val="00FA6529"/>
    <w:rsid w:val="00FB26C7"/>
    <w:rsid w:val="00FB58CE"/>
    <w:rsid w:val="00FB5C9F"/>
    <w:rsid w:val="00FC2F74"/>
    <w:rsid w:val="00FC39ED"/>
    <w:rsid w:val="00FC3CFB"/>
    <w:rsid w:val="00FC482A"/>
    <w:rsid w:val="00FC5237"/>
    <w:rsid w:val="00FD246B"/>
    <w:rsid w:val="00FD3CDA"/>
    <w:rsid w:val="00FD571B"/>
    <w:rsid w:val="00FD61DA"/>
    <w:rsid w:val="00FD655B"/>
    <w:rsid w:val="00FD6AFD"/>
    <w:rsid w:val="00FD7171"/>
    <w:rsid w:val="00FE0E96"/>
    <w:rsid w:val="00FE35A2"/>
    <w:rsid w:val="00FE3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768FB5-4D29-4ECC-8C50-432ED3FD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A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3F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3F2E"/>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3F2E"/>
    <w:rPr>
      <w:rFonts w:ascii="Segoe UI" w:hAnsi="Segoe UI" w:cs="Segoe UI"/>
      <w:sz w:val="18"/>
      <w:szCs w:val="18"/>
    </w:rPr>
  </w:style>
  <w:style w:type="character" w:styleId="a6">
    <w:name w:val="Hyperlink"/>
    <w:basedOn w:val="a0"/>
    <w:uiPriority w:val="99"/>
    <w:semiHidden/>
    <w:unhideWhenUsed/>
    <w:rsid w:val="00C9026B"/>
    <w:rPr>
      <w:color w:val="0000FF"/>
      <w:u w:val="single"/>
    </w:rPr>
  </w:style>
  <w:style w:type="character" w:styleId="a7">
    <w:name w:val="FollowedHyperlink"/>
    <w:basedOn w:val="a0"/>
    <w:uiPriority w:val="99"/>
    <w:semiHidden/>
    <w:unhideWhenUsed/>
    <w:rsid w:val="00C9026B"/>
    <w:rPr>
      <w:color w:val="800080"/>
      <w:u w:val="single"/>
    </w:rPr>
  </w:style>
  <w:style w:type="paragraph" w:customStyle="1" w:styleId="font5">
    <w:name w:val="font5"/>
    <w:basedOn w:val="a"/>
    <w:rsid w:val="00C9026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C9026B"/>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7">
    <w:name w:val="font7"/>
    <w:basedOn w:val="a"/>
    <w:rsid w:val="00C90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8"/>
    <w:basedOn w:val="a"/>
    <w:rsid w:val="00C9026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9">
    <w:name w:val="font9"/>
    <w:basedOn w:val="a"/>
    <w:rsid w:val="00C9026B"/>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font10">
    <w:name w:val="font10"/>
    <w:basedOn w:val="a"/>
    <w:rsid w:val="00C9026B"/>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font11">
    <w:name w:val="font11"/>
    <w:basedOn w:val="a"/>
    <w:rsid w:val="00C9026B"/>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65">
    <w:name w:val="xl65"/>
    <w:basedOn w:val="a"/>
    <w:rsid w:val="00C9026B"/>
    <w:pPr>
      <w:spacing w:before="100" w:beforeAutospacing="1" w:after="100" w:afterAutospacing="1" w:line="240" w:lineRule="auto"/>
      <w:jc w:val="center"/>
      <w:textAlignment w:val="center"/>
    </w:pPr>
    <w:rPr>
      <w:rFonts w:ascii="Arial Narrow" w:eastAsia="Times New Roman" w:hAnsi="Arial Narrow" w:cs="Times New Roman"/>
      <w:sz w:val="18"/>
      <w:szCs w:val="18"/>
      <w:lang w:eastAsia="ru-RU"/>
    </w:rPr>
  </w:style>
  <w:style w:type="paragraph" w:customStyle="1" w:styleId="xl66">
    <w:name w:val="xl66"/>
    <w:basedOn w:val="a"/>
    <w:rsid w:val="00C9026B"/>
    <w:pP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67">
    <w:name w:val="xl67"/>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C9026B"/>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C9026B"/>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1">
    <w:name w:val="xl81"/>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8">
    <w:name w:val="xl88"/>
    <w:basedOn w:val="a"/>
    <w:rsid w:val="00C9026B"/>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9">
    <w:name w:val="xl89"/>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C9026B"/>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C9026B"/>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C9026B"/>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C9026B"/>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2">
    <w:name w:val="xl102"/>
    <w:basedOn w:val="a"/>
    <w:rsid w:val="00C9026B"/>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C9026B"/>
    <w:pP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104">
    <w:name w:val="xl104"/>
    <w:basedOn w:val="a"/>
    <w:rsid w:val="00C90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C90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C902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
    <w:rsid w:val="00C9026B"/>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9">
    <w:name w:val="xl109"/>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9026B"/>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83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4645</Words>
  <Characters>26481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ZATO</Company>
  <LinksUpToDate>false</LinksUpToDate>
  <CharactersWithSpaces>31064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Администрация ЗАТО Озерный</cp:lastModifiedBy>
  <cp:revision>5</cp:revision>
  <cp:lastPrinted>2022-11-10T13:49:00Z</cp:lastPrinted>
  <dcterms:created xsi:type="dcterms:W3CDTF">2022-11-10T13:36:00Z</dcterms:created>
  <dcterms:modified xsi:type="dcterms:W3CDTF">2022-11-11T09:49:00Z</dcterms:modified>
</cp:coreProperties>
</file>